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SP.524.1.3.2023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SP.ZD-0084/23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rsprawy"/>
        <w:spacing w:before="0" w:after="0"/>
        <w:rPr/>
      </w:pPr>
      <w:r>
        <w:rPr/>
        <w:tab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21.02.2023</w:t>
      </w:r>
      <w:r>
        <w:rPr/>
        <w:t xml:space="preserve">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eastAsia="Times New Roman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>
      <w:pPr>
        <w:pStyle w:val="Normal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/>
      </w:pPr>
      <w:r>
        <w:rPr>
          <w:color w:val="C9211E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Na podstawie art. 15 ust. 2 d ustawy z dnia 24 kwietnia 2003 r. o działalności pożytku publicznego i o wolontariacie (t.j. Dz.U. 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>2022</w:t>
      </w:r>
      <w:r>
        <w:rPr>
          <w:color w:val="auto"/>
          <w:sz w:val="24"/>
          <w:szCs w:val="24"/>
        </w:rPr>
        <w:t xml:space="preserve"> poz.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 xml:space="preserve">1327 </w:t>
      </w:r>
      <w:r>
        <w:rPr>
          <w:color w:val="auto"/>
          <w:sz w:val="24"/>
          <w:szCs w:val="24"/>
        </w:rPr>
        <w:t xml:space="preserve">z poźn. zm.) oraz w związku </w:t>
        <w:br/>
        <w:t>z</w:t>
      </w:r>
      <w:r>
        <w:rPr>
          <w:i/>
          <w:iCs/>
          <w:color w:val="auto"/>
          <w:sz w:val="24"/>
          <w:szCs w:val="24"/>
        </w:rPr>
        <w:t xml:space="preserve"> Zarządzeniem Nr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2414/</w:t>
      </w:r>
      <w:r>
        <w:rPr>
          <w:i/>
          <w:iCs/>
          <w:color w:val="auto"/>
          <w:sz w:val="24"/>
          <w:szCs w:val="24"/>
        </w:rPr>
        <w:t xml:space="preserve">2023   Prezydenta Miasta Racibórz z dnia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20 lutego 2023</w:t>
      </w:r>
      <w:r>
        <w:rPr>
          <w:i/>
          <w:iCs/>
          <w:color w:val="auto"/>
          <w:sz w:val="24"/>
          <w:szCs w:val="24"/>
        </w:rPr>
        <w:t xml:space="preserve"> r.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 w sprawie </w:t>
      </w:r>
      <w:r>
        <w:rPr>
          <w:rFonts w:cs="Times New Roman"/>
          <w:b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ogłoszenia</w:t>
      </w: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otwartego konkursu ofert  na realizację 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w roku 2023 zadania  publicznego pn.</w:t>
      </w:r>
      <w:r>
        <w:rPr>
          <w:rFonts w:eastAsia="Calibri" w:cs="Times New Roman" w:ascii="Times New Roman" w:hAnsi="Times New Roman"/>
          <w:b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>:</w:t>
      </w:r>
      <w:r>
        <w:rPr>
          <w:rFonts w:eastAsia="Calibri"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b w:val="false"/>
          <w:bCs w:val="false"/>
          <w:i/>
          <w:iCs/>
          <w:color w:val="auto"/>
        </w:rPr>
        <w:t>„Prowadzenie punktu dystrybucji żywności dla mieszkańców Miasta”.</w:t>
      </w:r>
    </w:p>
    <w:p>
      <w:pPr>
        <w:pStyle w:val="Normal"/>
        <w:tabs>
          <w:tab w:val="clear" w:pos="720"/>
          <w:tab w:val="left" w:pos="855" w:leader="none"/>
        </w:tabs>
        <w:spacing w:before="119" w:after="119"/>
        <w:rPr>
          <w:rFonts w:ascii="Times New Roman" w:hAnsi="Times New Roman" w:cs="Times New Roman"/>
          <w:b w:val="false"/>
          <w:b w:val="false"/>
          <w:bCs w:val="false"/>
          <w:i/>
          <w:i/>
          <w:iCs/>
          <w:strike w:val="false"/>
          <w:dstrike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>
          <w:color w:val="auto"/>
        </w:rPr>
      </w:pPr>
      <w:r>
        <w:rPr>
          <w:i/>
          <w:iCs/>
          <w:color w:val="auto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Prezydent Miasta Racibórz ogłasza nabór kandydatów na członków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color w:val="auto"/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  <w:br/>
        <w:t xml:space="preserve">i podmioty wymienione w art. 3 ust. 3.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ab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Do zadań komisji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konkursowej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należy: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1.  Opiniowanie złożonych przez organizacje ofert.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2. Przedłożenie Prezydentowi Miasta Racibórz pozytywnej lub negatywnej opinii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sz w:val="24"/>
          <w:szCs w:val="24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  <w:t xml:space="preserve">Do członków komisji konkursowej biorących udział w opiniowaniu ofert stosuje się przepisy </w:t>
      </w:r>
      <w:r>
        <w:fldChar w:fldCharType="begin"/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instrText> HYPERLINK "https://sip.lex.pl/" \l "/document/16784712?cm=DOCUMENT"</w:instrTex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separate"/>
      </w:r>
      <w:r>
        <w:rPr>
          <w:rStyle w:val="Czeinternetowe"/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ustawy</w: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end"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z dnia 14 czerwca 1960 r. - Kodeks postępowania administracyjnego, dotyczące wyłączenia pracownika.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ab/>
        <w:t xml:space="preserve">Udział w pracach komisji ma charakter nieodpłatny.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znajdującym się pod zamieszczonym ogłoszeniem w terminie do</w:t>
      </w:r>
      <w:r>
        <w:rPr>
          <w:rFonts w:eastAsia="Times New Roman" w:cs="Times New Roman"/>
          <w:b/>
          <w:bCs/>
          <w:i w:val="false"/>
          <w:iCs w:val="false"/>
          <w:color w:val="C9211E"/>
          <w:kern w:val="2"/>
          <w:sz w:val="24"/>
          <w:szCs w:val="24"/>
          <w:u w:val="single"/>
          <w:lang w:val="pl-PL" w:eastAsia="zh-CN" w:bidi="ar-SA"/>
        </w:rPr>
        <w:t xml:space="preserve"> 02.03.2023 r.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i w:val="false"/>
          <w:iCs w:val="false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Spraw Społecznych Urzędu Miasta Racibórz, w Biurze Obsługi Interesanta,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 może działać bez ich  udziału.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  <w:r>
        <w:rPr>
          <w:sz w:val="24"/>
          <w:szCs w:val="24"/>
        </w:rPr>
        <w:t xml:space="preserve">PREZYDENT MIASTA </w:t>
      </w:r>
    </w:p>
    <w:p>
      <w:pPr>
        <w:pStyle w:val="Tretekstu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</w:t>
      </w:r>
      <w:r>
        <w:rPr>
          <w:sz w:val="24"/>
          <w:szCs w:val="24"/>
        </w:rPr>
        <w:t>DARIUSZ POLOWY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ormal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p>
      <w:pPr>
        <w:pStyle w:val="Nagwek1"/>
        <w:jc w:val="center"/>
        <w:rPr>
          <w:b/>
          <w:b/>
          <w:bCs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Mocnowyrniony">
    <w:name w:val="Mocno wyróżniony"/>
    <w:basedOn w:val="Domylnaczcionkaakapitu"/>
    <w:qFormat/>
    <w:rPr>
      <w:b/>
      <w:bCs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Calibri" w:hAnsi="Calibri" w:cs="Calibri"/>
      <w:color w:val="auto"/>
    </w:rPr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2"/>
      <w:lang w:val="pl-PL" w:eastAsia="pl-PL" w:bidi="ar-SA"/>
    </w:rPr>
  </w:style>
  <w:style w:type="paragraph" w:styleId="TableSimple1">
    <w:name w:val="Table Simple 1"/>
    <w:basedOn w:val="NormalTable"/>
    <w:qFormat/>
    <w:pPr>
      <w:jc w:val="left"/>
    </w:pPr>
    <w:rPr>
      <w:sz w:val="20"/>
    </w:rPr>
  </w:style>
  <w:style w:type="paragraph" w:styleId="Nagwek2AP">
    <w:name w:val="Nagłówek 2 AP"/>
    <w:basedOn w:val="Nagwek2"/>
    <w:qFormat/>
    <w:pPr>
      <w:keepNext w:val="true"/>
      <w:spacing w:before="0" w:after="0"/>
    </w:pPr>
    <w:rPr>
      <w:rFonts w:ascii="Times New Roman" w:hAnsi="Times New Roman" w:eastAsia="Microsoft YaHei"/>
      <w:b/>
      <w:bCs/>
      <w:sz w:val="20"/>
      <w:szCs w:val="20"/>
    </w:rPr>
  </w:style>
  <w:style w:type="paragraph" w:styleId="Nagwek1AP">
    <w:name w:val="Nagłówek 1 AP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8"/>
      <w:szCs w:val="28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Application>LibreOffice/7.1.2.2$Windows_X86_64 LibreOffice_project/8a45595d069ef5570103caea1b71cc9d82b2aae4</Application>
  <AppVersion>15.0000</AppVersion>
  <Pages>2</Pages>
  <Words>338</Words>
  <Characters>2173</Characters>
  <CharactersWithSpaces>2540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2023-02-23T11:00:45Z</dcterms:modified>
  <cp:revision>99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