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6</w:t>
      </w:r>
      <w:r>
        <w:rPr>
          <w:rFonts w:ascii="Calibri" w:hAnsi="Calibri"/>
          <w:sz w:val="24"/>
          <w:szCs w:val="24"/>
        </w:rPr>
        <w:t>.20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  <w:sz w:val="24"/>
          <w:szCs w:val="24"/>
        </w:rPr>
        <w:br/>
        <w:t>OS.ZD-1038/22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ascii="Calibri" w:hAnsi="Calibri"/>
          <w:sz w:val="24"/>
          <w:szCs w:val="24"/>
        </w:rPr>
        <w:t>.09.2022r.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(t.j. Dz. U. z 2022 r. poz. 1029 z późn. zm.)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 </w:t>
      </w:r>
      <w:r>
        <w:rPr>
          <w:rFonts w:ascii="Calibri" w:hAnsi="Calibri"/>
          <w:sz w:val="24"/>
          <w:szCs w:val="24"/>
          <w:lang w:eastAsia="pl-PL"/>
        </w:rPr>
        <w:t>(t.j. Dz. U. z 2021 r. poz. 735 z późn. zm)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ab/>
        <w:t xml:space="preserve">wniosek „BRUK-BET” Sp. z o. o. z siedzibą w Niecieczy, działającej przez pełnomocnika Pana Andrzeja Musiał, z dnia 22.08.2022r.,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cs="serif" w:ascii="Calibri" w:hAnsi="Calibri"/>
          <w:b/>
          <w:bCs/>
          <w:color w:val="auto"/>
          <w:sz w:val="24"/>
          <w:szCs w:val="24"/>
          <w:lang w:eastAsia="pl-PL"/>
        </w:rPr>
        <w:t xml:space="preserve">polegającego na prowadzeniu przetwarzania w procesie odzysku odpadów o kodzie 10 13 14- odpady betonowe (bez szlamu betonowego),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pl-PL"/>
        </w:rPr>
        <w:t>na działkach ewidencyjnych nr 983/170, 1088/170, 1112/138, (k.m. 3), obręb Racibórz.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W toku postępowania w dniu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ascii="Calibri" w:hAnsi="Calibri"/>
          <w:sz w:val="24"/>
          <w:szCs w:val="24"/>
        </w:rPr>
        <w:t>.09.2022r.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Regionalny Zarząd Gospodarki Wodnej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uzgodnienie warunków realizacji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bCs/>
          <w:sz w:val="24"/>
          <w:szCs w:val="24"/>
        </w:rPr>
        <w:t>ww. przedsięwzięcia.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</w:t>
        <w:br/>
        <w:t xml:space="preserve">w obszarze, na który będzie oddziaływać przedsięwzięcie, nie stanowi przeszkody do wszczęcia i prowadzenia postępowania oraz wydania decyzji o środowiskowych uwarunkowaniach. 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Tretekstu"/>
        <w:suppressAutoHyphens w:val="true"/>
        <w:spacing w:lineRule="auto" w:line="276" w:before="0" w:after="0"/>
        <w:jc w:val="left"/>
        <w:rPr>
          <w:rFonts w:ascii="Calibri" w:hAnsi="Calibri"/>
          <w:bCs/>
          <w:sz w:val="24"/>
          <w:szCs w:val="24"/>
          <w:u w:val="none"/>
          <w:shd w:fill="auto" w:val="clear"/>
          <w:lang w:eastAsia="pl-PL"/>
        </w:rPr>
      </w:pPr>
      <w:r>
        <w:rPr>
          <w:rStyle w:val="Mocnowyrniony"/>
          <w:rFonts w:ascii="Calibri" w:hAnsi="Calibri"/>
          <w:bCs/>
          <w:color w:val="000000"/>
          <w:sz w:val="24"/>
          <w:szCs w:val="24"/>
          <w:u w:val="none"/>
          <w:shd w:fill="auto" w:val="clear"/>
          <w:lang w:eastAsia="pl-PL"/>
        </w:rPr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ab/>
        <w:t>Z up. Prezydenta Miasta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u w:val="none"/>
          <w:shd w:fill="auto" w:val="clear"/>
          <w:lang w:eastAsia="pl-PL"/>
        </w:rPr>
        <w:br/>
        <w:tab/>
        <w:tab/>
        <w:tab/>
        <w:tab/>
        <w:tab/>
        <w:tab/>
        <w:tab/>
        <w:t xml:space="preserve">          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4"/>
          <w:szCs w:val="24"/>
          <w:u w:val="none"/>
          <w:shd w:fill="auto" w:val="clear"/>
          <w:lang w:eastAsia="pl-PL"/>
        </w:rPr>
        <w:t>Katarzyna Polak</w:t>
      </w:r>
      <w:r>
        <w:rPr>
          <w:rStyle w:val="Mocnowyrniony"/>
          <w:rFonts w:ascii="Calibri" w:hAnsi="Calibri"/>
          <w:b w:val="false"/>
          <w:bCs w:val="false"/>
          <w:i/>
          <w:color w:val="000000"/>
          <w:sz w:val="20"/>
          <w:szCs w:val="20"/>
          <w:u w:val="none"/>
          <w:shd w:fill="auto" w:val="clear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>Naczelnik Wydziału Och</w:t>
      </w:r>
      <w:r>
        <w:rPr>
          <w:rStyle w:val="Mocnowyrniony"/>
          <w:rFonts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  <w:br/>
      <w:t>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  <w:br/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Application>LibreOffice/7.1.2.2$Windows_X86_64 LibreOffice_project/8a45595d069ef5570103caea1b71cc9d82b2aae4</Application>
  <AppVersion>15.0000</AppVersion>
  <Pages>2</Pages>
  <Words>455</Words>
  <Characters>2829</Characters>
  <CharactersWithSpaces>3326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cp:lastPrinted>2022-09-09T12:35:05Z</cp:lastPrinted>
  <dcterms:modified xsi:type="dcterms:W3CDTF">2022-09-09T12:36:14Z</dcterms:modified>
  <cp:revision>61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