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37CE8F" w14:textId="77777777" w:rsidR="00000000" w:rsidRDefault="00000000">
      <w:pPr>
        <w:pStyle w:val="Standard"/>
        <w:jc w:val="right"/>
        <w:rPr>
          <w:rFonts w:ascii="Calibri" w:hAnsi="Calibri" w:cs="Calibri"/>
          <w:sz w:val="22"/>
          <w:lang w:eastAsia="ar-SA"/>
        </w:rPr>
      </w:pPr>
      <w:r>
        <w:rPr>
          <w:rFonts w:ascii="Calibri" w:hAnsi="Calibri" w:cs="Calibri"/>
          <w:szCs w:val="22"/>
          <w:lang w:eastAsia="ar-SA"/>
        </w:rPr>
        <w:t>Racibórz, dnia..........................................</w:t>
      </w:r>
    </w:p>
    <w:p w14:paraId="4DFC2701" w14:textId="77777777" w:rsidR="00000000" w:rsidRDefault="00000000">
      <w:pPr>
        <w:pStyle w:val="Standard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lang w:eastAsia="ar-SA"/>
        </w:rPr>
        <w:t>WNIOSKODAWCA</w:t>
      </w:r>
    </w:p>
    <w:p w14:paraId="5D713025" w14:textId="77777777" w:rsidR="00000000" w:rsidRDefault="00000000">
      <w:pPr>
        <w:pStyle w:val="Standard"/>
        <w:rPr>
          <w:rFonts w:ascii="Calibri" w:hAnsi="Calibri" w:cs="Calibri"/>
          <w:sz w:val="22"/>
          <w:szCs w:val="22"/>
          <w:lang w:eastAsia="ar-SA"/>
        </w:rPr>
      </w:pPr>
    </w:p>
    <w:p w14:paraId="5A50F307" w14:textId="77777777" w:rsidR="00000000" w:rsidRDefault="00000000">
      <w:pPr>
        <w:pStyle w:val="Standard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.........................................................................</w:t>
      </w:r>
    </w:p>
    <w:p w14:paraId="6E88297C" w14:textId="77777777" w:rsidR="00000000" w:rsidRDefault="00000000">
      <w:pPr>
        <w:pStyle w:val="Standard"/>
        <w:spacing w:line="180" w:lineRule="exact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>pełna nazwa, imię i nazwisko</w:t>
      </w:r>
    </w:p>
    <w:p w14:paraId="78AC60FF" w14:textId="77777777" w:rsidR="00000000" w:rsidRDefault="00000000">
      <w:pPr>
        <w:pStyle w:val="Standard"/>
        <w:spacing w:line="180" w:lineRule="exact"/>
        <w:rPr>
          <w:rFonts w:ascii="Calibri" w:hAnsi="Calibri" w:cs="Calibri"/>
          <w:i/>
          <w:iCs/>
          <w:sz w:val="22"/>
          <w:szCs w:val="22"/>
          <w:lang w:eastAsia="ar-SA"/>
        </w:rPr>
      </w:pPr>
    </w:p>
    <w:p w14:paraId="081206A9" w14:textId="77777777" w:rsidR="00000000" w:rsidRDefault="00000000">
      <w:pPr>
        <w:pStyle w:val="Standard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.........................................................................</w:t>
      </w:r>
    </w:p>
    <w:p w14:paraId="369623CA" w14:textId="77777777" w:rsidR="00000000" w:rsidRDefault="00000000">
      <w:pPr>
        <w:pStyle w:val="Standard"/>
        <w:rPr>
          <w:rFonts w:ascii="Calibri" w:hAnsi="Calibri" w:cs="Calibri"/>
          <w:sz w:val="22"/>
          <w:szCs w:val="22"/>
          <w:lang w:eastAsia="ar-SA"/>
        </w:rPr>
      </w:pPr>
    </w:p>
    <w:p w14:paraId="38E7BE2C" w14:textId="77777777" w:rsidR="00000000" w:rsidRDefault="00000000">
      <w:pPr>
        <w:pStyle w:val="Standard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.........................................................................</w:t>
      </w:r>
    </w:p>
    <w:p w14:paraId="2D7763E5" w14:textId="77777777" w:rsidR="00000000" w:rsidRDefault="00000000">
      <w:pPr>
        <w:pStyle w:val="Standard"/>
        <w:spacing w:line="360" w:lineRule="auto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>adres</w:t>
      </w:r>
    </w:p>
    <w:p w14:paraId="58400DB9" w14:textId="77777777" w:rsidR="00000000" w:rsidRDefault="00000000">
      <w:pPr>
        <w:pStyle w:val="Standard"/>
        <w:tabs>
          <w:tab w:val="left" w:pos="4320"/>
        </w:tabs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........................................................................</w:t>
      </w:r>
    </w:p>
    <w:p w14:paraId="2C5B61A0" w14:textId="77777777" w:rsidR="00000000" w:rsidRDefault="00000000">
      <w:pPr>
        <w:pStyle w:val="Standard"/>
        <w:rPr>
          <w:rFonts w:ascii="Calibri" w:hAnsi="Calibri" w:cs="Calibri"/>
          <w:b/>
          <w:bCs/>
          <w:i/>
          <w:iCs/>
          <w:sz w:val="28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>telefon kontaktowy, fax., e-mail*</w:t>
      </w:r>
    </w:p>
    <w:p w14:paraId="48BD14C9" w14:textId="77777777" w:rsidR="00000000" w:rsidRDefault="00000000">
      <w:pPr>
        <w:pStyle w:val="Standard"/>
        <w:ind w:left="4440"/>
        <w:rPr>
          <w:rFonts w:ascii="Calibri" w:hAnsi="Calibri" w:cs="Calibri"/>
          <w:b/>
          <w:bCs/>
          <w:i/>
          <w:iCs/>
          <w:sz w:val="28"/>
          <w:szCs w:val="22"/>
          <w:lang w:eastAsia="ar-SA"/>
        </w:rPr>
      </w:pPr>
    </w:p>
    <w:p w14:paraId="18D33ECF" w14:textId="77777777" w:rsidR="00000000" w:rsidRDefault="00000000">
      <w:pPr>
        <w:pStyle w:val="Standard"/>
        <w:ind w:left="4440"/>
        <w:rPr>
          <w:rFonts w:ascii="Calibri" w:hAnsi="Calibri" w:cs="Calibri"/>
          <w:b/>
          <w:bCs/>
          <w:i/>
          <w:iCs/>
          <w:sz w:val="28"/>
          <w:szCs w:val="22"/>
          <w:lang w:eastAsia="ar-SA"/>
        </w:rPr>
      </w:pPr>
    </w:p>
    <w:p w14:paraId="7B1D523A" w14:textId="77777777" w:rsidR="00000000" w:rsidRDefault="00000000">
      <w:pPr>
        <w:pStyle w:val="Heading2"/>
        <w:numPr>
          <w:ilvl w:val="1"/>
          <w:numId w:val="1"/>
        </w:numPr>
        <w:tabs>
          <w:tab w:val="left" w:pos="0"/>
        </w:tabs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WNIOSEK</w:t>
      </w:r>
    </w:p>
    <w:p w14:paraId="2EE882C4" w14:textId="77777777" w:rsidR="00000000" w:rsidRDefault="00000000">
      <w:pPr>
        <w:pStyle w:val="Heading2"/>
        <w:numPr>
          <w:ilvl w:val="1"/>
          <w:numId w:val="1"/>
        </w:numPr>
        <w:tabs>
          <w:tab w:val="left" w:pos="0"/>
        </w:tabs>
        <w:rPr>
          <w:rFonts w:ascii="Calibri" w:hAnsi="Calibri" w:cs="Calibri"/>
          <w:szCs w:val="20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o wydanie decyzji </w:t>
      </w:r>
      <w:r>
        <w:rPr>
          <w:rFonts w:ascii="Calibri" w:eastAsia="Times New Roman" w:hAnsi="Calibri" w:cs="Calibri"/>
          <w:sz w:val="24"/>
          <w:lang w:eastAsia="ar-SA"/>
        </w:rPr>
        <w:t>o środowiskowych uwarunkowaniach przedsięwzięcia</w:t>
      </w:r>
    </w:p>
    <w:p w14:paraId="28ED713F" w14:textId="77777777" w:rsidR="00000000" w:rsidRDefault="00000000">
      <w:pPr>
        <w:pStyle w:val="Standard"/>
        <w:jc w:val="both"/>
        <w:rPr>
          <w:rFonts w:ascii="Calibri" w:hAnsi="Calibri" w:cs="Calibri"/>
          <w:szCs w:val="20"/>
          <w:lang w:eastAsia="ar-SA"/>
        </w:rPr>
      </w:pPr>
    </w:p>
    <w:p w14:paraId="381E41C6" w14:textId="77777777" w:rsidR="00000000" w:rsidRDefault="0000000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Na podstawie art. 71 ust. 2 i art. 73 ust. 1 ustawy z dnia 3 października 2008r. </w:t>
      </w:r>
      <w:r>
        <w:rPr>
          <w:rFonts w:ascii="Calibri" w:hAnsi="Calibri" w:cs="Calibri"/>
          <w:i/>
          <w:iCs/>
          <w:sz w:val="22"/>
          <w:szCs w:val="22"/>
          <w:lang w:eastAsia="ar-SA"/>
        </w:rPr>
        <w:t>o udostępnianiu informacji o środowisku i jego ochronie, udziale społeczeństwa w ochronie środowiska oraz o ocenach oddziaływania na środowisko</w:t>
      </w:r>
      <w:r>
        <w:rPr>
          <w:rFonts w:ascii="Calibri" w:hAnsi="Calibri" w:cs="Calibri"/>
          <w:sz w:val="22"/>
          <w:szCs w:val="22"/>
          <w:lang w:eastAsia="ar-SA"/>
        </w:rPr>
        <w:t xml:space="preserve"> wnoszę o wydanie decyzji o środowiskowych uwarunkowaniach przedsięwzięcia pod nazwą:</w:t>
      </w:r>
    </w:p>
    <w:p w14:paraId="7BCE1222" w14:textId="77777777" w:rsidR="00000000" w:rsidRDefault="00000000">
      <w:pPr>
        <w:pStyle w:val="Standard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B9A8DF3" w14:textId="77777777" w:rsidR="00000000" w:rsidRDefault="0000000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</w:t>
      </w:r>
    </w:p>
    <w:p w14:paraId="634476D2" w14:textId="77777777" w:rsidR="00000000" w:rsidRDefault="0000000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</w:t>
      </w:r>
    </w:p>
    <w:p w14:paraId="548F446F" w14:textId="77777777" w:rsidR="00000000" w:rsidRDefault="0000000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zlokalizowanego na działkach nr ew. ......................................................... karta mapy...........................</w:t>
      </w:r>
    </w:p>
    <w:p w14:paraId="1741309E" w14:textId="77777777" w:rsidR="00000000" w:rsidRDefault="0000000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ar-SA"/>
        </w:rPr>
        <w:t>przy ul. ................................................................ w Raciborzu.</w:t>
      </w:r>
    </w:p>
    <w:p w14:paraId="3AF2CC28" w14:textId="77777777" w:rsidR="00000000" w:rsidRDefault="00000000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</w:rPr>
        <w:t>Zgodnie z §.........ust........ pkt............... Rozporządzenia Rady Ministrów z dnia 10 września 2019r. w sprawie przedsięwzięć mogących znacząco oddziaływać na środowisko  przedsięwzięcie kwalifikuje się jako przedsięwzięcie mogące zawsze znacząco/potencjalnie znacząco oddziaływać na środowisko**.</w:t>
      </w:r>
      <w:r>
        <w:rPr>
          <w:rFonts w:ascii="Calibri" w:hAnsi="Calibri" w:cs="Calibri"/>
          <w:szCs w:val="22"/>
          <w:lang w:eastAsia="ar-SA"/>
        </w:rPr>
        <w:tab/>
      </w:r>
    </w:p>
    <w:p w14:paraId="0F8EDB33" w14:textId="77777777" w:rsidR="00000000" w:rsidRDefault="00000000">
      <w:pPr>
        <w:pStyle w:val="Standard"/>
        <w:spacing w:line="360" w:lineRule="auto"/>
        <w:jc w:val="both"/>
        <w:rPr>
          <w:rFonts w:ascii="Calibri" w:hAnsi="Calibri" w:cs="Calibri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Decyzja o środowiskowych uwarunkowaniach będzie niezbędna do wydania decyzji …………………………………</w:t>
      </w:r>
      <w:r w:rsidR="00114396">
        <w:rPr>
          <w:rFonts w:ascii="Calibri" w:hAnsi="Calibri" w:cs="Calibri"/>
          <w:sz w:val="22"/>
          <w:szCs w:val="22"/>
          <w:lang w:eastAsia="ar-SA"/>
        </w:rPr>
        <w:t>………………………………………………………………………………………...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  <w:lang w:eastAsia="ar-SA"/>
        </w:rPr>
        <w:t xml:space="preserve">…………….., o których mowa w art. 72 ust.1 ustawy z dnia 3 października 2008r. </w:t>
      </w:r>
      <w:r>
        <w:rPr>
          <w:rFonts w:ascii="Calibri" w:hAnsi="Calibri" w:cs="Calibri"/>
          <w:i/>
          <w:iCs/>
          <w:sz w:val="22"/>
          <w:szCs w:val="22"/>
          <w:lang w:eastAsia="ar-SA"/>
        </w:rPr>
        <w:t>o udostępnianiu informacji o środowisku</w:t>
      </w:r>
      <w:r w:rsidR="004B4FE8">
        <w:rPr>
          <w:rFonts w:ascii="Calibri" w:hAnsi="Calibri" w:cs="Calibri"/>
          <w:i/>
          <w:iCs/>
          <w:sz w:val="22"/>
          <w:szCs w:val="22"/>
          <w:lang w:eastAsia="ar-SA"/>
        </w:rPr>
        <w:br/>
      </w: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 i jego ochronie, udziale społeczeństwa w ochronie środowiska oraz o ocenach oddziaływania na środowisko</w:t>
      </w:r>
      <w:r>
        <w:rPr>
          <w:rFonts w:ascii="Calibri" w:hAnsi="Calibri" w:cs="Calibri"/>
          <w:sz w:val="22"/>
          <w:szCs w:val="22"/>
          <w:lang w:eastAsia="ar-SA"/>
        </w:rPr>
        <w:t>.</w:t>
      </w:r>
      <w:r>
        <w:rPr>
          <w:rFonts w:ascii="Calibri" w:hAnsi="Calibri" w:cs="Calibri"/>
          <w:sz w:val="22"/>
          <w:szCs w:val="22"/>
          <w:lang w:eastAsia="ar-SA"/>
        </w:rPr>
        <w:tab/>
      </w:r>
      <w:r>
        <w:rPr>
          <w:rFonts w:ascii="Calibri" w:hAnsi="Calibri" w:cs="Calibri"/>
          <w:szCs w:val="22"/>
          <w:lang w:eastAsia="ar-SA"/>
        </w:rPr>
        <w:tab/>
      </w:r>
      <w:r>
        <w:rPr>
          <w:rFonts w:ascii="Calibri" w:hAnsi="Calibri" w:cs="Calibri"/>
          <w:szCs w:val="22"/>
          <w:lang w:eastAsia="ar-SA"/>
        </w:rPr>
        <w:tab/>
      </w:r>
      <w:r>
        <w:rPr>
          <w:rFonts w:ascii="Calibri" w:hAnsi="Calibri" w:cs="Calibri"/>
          <w:szCs w:val="22"/>
          <w:lang w:eastAsia="ar-SA"/>
        </w:rPr>
        <w:tab/>
      </w:r>
      <w:r>
        <w:rPr>
          <w:rFonts w:ascii="Calibri" w:hAnsi="Calibri" w:cs="Calibri"/>
          <w:szCs w:val="22"/>
          <w:lang w:eastAsia="ar-SA"/>
        </w:rPr>
        <w:tab/>
      </w:r>
      <w:r>
        <w:rPr>
          <w:rFonts w:ascii="Calibri" w:hAnsi="Calibri" w:cs="Calibri"/>
          <w:szCs w:val="22"/>
          <w:lang w:eastAsia="ar-SA"/>
        </w:rPr>
        <w:tab/>
      </w:r>
      <w:r>
        <w:rPr>
          <w:rFonts w:ascii="Calibri" w:hAnsi="Calibri" w:cs="Calibri"/>
          <w:szCs w:val="22"/>
          <w:lang w:eastAsia="ar-SA"/>
        </w:rPr>
        <w:tab/>
      </w:r>
      <w:r>
        <w:rPr>
          <w:rFonts w:ascii="Calibri" w:hAnsi="Calibri" w:cs="Calibri"/>
          <w:szCs w:val="22"/>
          <w:lang w:eastAsia="ar-SA"/>
        </w:rPr>
        <w:tab/>
      </w:r>
      <w:r>
        <w:rPr>
          <w:rFonts w:ascii="Calibri" w:hAnsi="Calibri" w:cs="Calibri"/>
          <w:szCs w:val="22"/>
          <w:lang w:eastAsia="ar-SA"/>
        </w:rPr>
        <w:tab/>
      </w:r>
      <w:r>
        <w:rPr>
          <w:rFonts w:ascii="Calibri" w:hAnsi="Calibri" w:cs="Calibri"/>
          <w:szCs w:val="22"/>
          <w:lang w:eastAsia="ar-SA"/>
        </w:rPr>
        <w:tab/>
      </w:r>
    </w:p>
    <w:p w14:paraId="767BDDA2" w14:textId="77777777" w:rsidR="00000000" w:rsidRDefault="00000000">
      <w:pPr>
        <w:pStyle w:val="Standard"/>
        <w:spacing w:line="360" w:lineRule="auto"/>
        <w:jc w:val="right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szCs w:val="22"/>
          <w:lang w:eastAsia="ar-SA"/>
        </w:rPr>
        <w:tab/>
      </w:r>
      <w:r>
        <w:rPr>
          <w:rFonts w:ascii="Calibri" w:hAnsi="Calibri" w:cs="Calibri"/>
          <w:szCs w:val="22"/>
          <w:lang w:eastAsia="ar-SA"/>
        </w:rPr>
        <w:tab/>
      </w:r>
      <w:r>
        <w:rPr>
          <w:rFonts w:ascii="Calibri" w:hAnsi="Calibri" w:cs="Calibri"/>
          <w:szCs w:val="22"/>
          <w:lang w:eastAsia="ar-SA"/>
        </w:rPr>
        <w:tab/>
      </w:r>
      <w:r>
        <w:rPr>
          <w:rFonts w:ascii="Calibri" w:hAnsi="Calibri" w:cs="Calibri"/>
          <w:szCs w:val="22"/>
          <w:lang w:eastAsia="ar-SA"/>
        </w:rPr>
        <w:tab/>
      </w:r>
      <w:r>
        <w:rPr>
          <w:rFonts w:ascii="Calibri" w:hAnsi="Calibri" w:cs="Calibri"/>
          <w:szCs w:val="22"/>
          <w:lang w:eastAsia="ar-SA"/>
        </w:rPr>
        <w:tab/>
      </w:r>
      <w:r>
        <w:rPr>
          <w:rFonts w:ascii="Calibri" w:hAnsi="Calibri" w:cs="Calibri"/>
          <w:szCs w:val="22"/>
          <w:lang w:eastAsia="ar-SA"/>
        </w:rPr>
        <w:tab/>
      </w:r>
      <w:r>
        <w:rPr>
          <w:rFonts w:ascii="Calibri" w:hAnsi="Calibri" w:cs="Calibri"/>
          <w:szCs w:val="22"/>
          <w:lang w:eastAsia="ar-SA"/>
        </w:rPr>
        <w:tab/>
      </w:r>
      <w:r>
        <w:rPr>
          <w:rFonts w:ascii="Calibri" w:hAnsi="Calibri" w:cs="Calibri"/>
          <w:szCs w:val="22"/>
          <w:lang w:eastAsia="ar-SA"/>
        </w:rPr>
        <w:tab/>
      </w:r>
      <w:r>
        <w:rPr>
          <w:rFonts w:ascii="Calibri" w:hAnsi="Calibri" w:cs="Calibri"/>
          <w:szCs w:val="22"/>
          <w:lang w:eastAsia="ar-SA"/>
        </w:rPr>
        <w:tab/>
      </w:r>
      <w:r>
        <w:rPr>
          <w:rFonts w:ascii="Calibri" w:hAnsi="Calibri" w:cs="Calibri"/>
          <w:szCs w:val="22"/>
          <w:lang w:eastAsia="ar-SA"/>
        </w:rPr>
        <w:tab/>
      </w:r>
      <w:r>
        <w:rPr>
          <w:rFonts w:ascii="Calibri" w:hAnsi="Calibri" w:cs="Calibri"/>
          <w:sz w:val="22"/>
          <w:szCs w:val="22"/>
          <w:lang w:eastAsia="ar-SA"/>
        </w:rPr>
        <w:t>…………………………</w:t>
      </w:r>
    </w:p>
    <w:p w14:paraId="08F29334" w14:textId="77777777" w:rsidR="00000000" w:rsidRDefault="00000000">
      <w:pPr>
        <w:pStyle w:val="Standard"/>
        <w:spacing w:line="180" w:lineRule="exact"/>
        <w:jc w:val="right"/>
        <w:rPr>
          <w:rFonts w:ascii="Calibri" w:hAnsi="Calibri" w:cs="Calibri"/>
          <w:i/>
          <w:iCs/>
          <w:sz w:val="22"/>
          <w:szCs w:val="22"/>
          <w:u w:val="single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>podpis wnioskodawcy</w:t>
      </w:r>
    </w:p>
    <w:p w14:paraId="5D05F566" w14:textId="77777777" w:rsidR="00000000" w:rsidRDefault="00000000">
      <w:pPr>
        <w:pStyle w:val="Standard"/>
        <w:spacing w:line="180" w:lineRule="exact"/>
        <w:jc w:val="right"/>
        <w:rPr>
          <w:rFonts w:ascii="Calibri" w:hAnsi="Calibri" w:cs="Calibri"/>
          <w:i/>
          <w:iCs/>
          <w:sz w:val="22"/>
          <w:szCs w:val="22"/>
          <w:u w:val="single"/>
          <w:lang w:eastAsia="ar-SA"/>
        </w:rPr>
      </w:pPr>
    </w:p>
    <w:p w14:paraId="48A43D25" w14:textId="77777777" w:rsidR="00000000" w:rsidRDefault="00000000">
      <w:pPr>
        <w:pStyle w:val="Standard"/>
        <w:jc w:val="right"/>
        <w:rPr>
          <w:rFonts w:ascii="Calibri" w:hAnsi="Calibri" w:cs="Calibri"/>
          <w:i/>
          <w:iCs/>
          <w:sz w:val="18"/>
          <w:szCs w:val="18"/>
          <w:u w:val="single"/>
          <w:lang w:eastAsia="ar-SA"/>
        </w:rPr>
      </w:pPr>
    </w:p>
    <w:p w14:paraId="5FCA8E47" w14:textId="77777777" w:rsidR="00000000" w:rsidRDefault="00000000">
      <w:pPr>
        <w:pStyle w:val="Standard"/>
        <w:jc w:val="both"/>
        <w:rPr>
          <w:rFonts w:ascii="Calibri" w:hAnsi="Calibri" w:cs="Calibri"/>
          <w:i/>
          <w:iCs/>
          <w:sz w:val="22"/>
          <w:szCs w:val="22"/>
          <w:u w:val="single"/>
          <w:lang w:eastAsia="ar-SA"/>
        </w:rPr>
      </w:pPr>
    </w:p>
    <w:p w14:paraId="78C131D3" w14:textId="77777777" w:rsidR="00000000" w:rsidRDefault="00000000">
      <w:pPr>
        <w:pStyle w:val="Standard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u w:val="single"/>
          <w:lang w:eastAsia="ar-SA"/>
        </w:rPr>
        <w:t>Załączniki**</w:t>
      </w:r>
      <w:r>
        <w:rPr>
          <w:rFonts w:ascii="Calibri" w:hAnsi="Calibri" w:cs="Calibri"/>
          <w:lang w:eastAsia="ar-SA"/>
        </w:rPr>
        <w:t>:</w:t>
      </w:r>
    </w:p>
    <w:p w14:paraId="26A16B68" w14:textId="77777777" w:rsidR="00000000" w:rsidRDefault="00000000">
      <w:pPr>
        <w:pStyle w:val="Standard"/>
        <w:numPr>
          <w:ilvl w:val="0"/>
          <w:numId w:val="3"/>
        </w:numPr>
        <w:tabs>
          <w:tab w:val="left" w:pos="709"/>
          <w:tab w:val="left" w:pos="5047"/>
        </w:tabs>
        <w:ind w:left="727" w:hanging="436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w przypadku przedsięwzięć mogących zawsze znacząco oddziaływać na środowisko – raport o oddziaływaniu przedsięwzięcia na środowisko, a w przypadku gdy </w:t>
      </w:r>
      <w:r>
        <w:rPr>
          <w:rFonts w:ascii="Calibri" w:hAnsi="Calibri" w:cs="Calibri"/>
          <w:lang w:eastAsia="ar-SA"/>
        </w:rPr>
        <w:lastRenderedPageBreak/>
        <w:t xml:space="preserve">wnioskodawca wystąpił o ustalenie zakresu raportu w trybie art. 69 - kartę informacyjną przedsięwzięcia - </w:t>
      </w:r>
      <w:bookmarkStart w:id="0" w:name="maincontent"/>
      <w:bookmarkEnd w:id="0"/>
      <w:r>
        <w:rPr>
          <w:rFonts w:ascii="Calibri" w:hAnsi="Calibri" w:cs="Calibri"/>
          <w:lang w:eastAsia="ar-SA"/>
        </w:rPr>
        <w:t>w formie pisemnej – 1 egz. oraz na informatycznych nośnikach danych z ich zapisem w formie elektronicznej w liczbie odpowiednio po jednym egzemplarzu dla organu prowadzącego postępowanie oraz każdego organu opiniującego i uzgadniającego;</w:t>
      </w:r>
    </w:p>
    <w:p w14:paraId="19A24315" w14:textId="77777777" w:rsidR="00000000" w:rsidRDefault="00000000">
      <w:pPr>
        <w:pStyle w:val="Standard"/>
        <w:numPr>
          <w:ilvl w:val="0"/>
          <w:numId w:val="3"/>
        </w:numPr>
        <w:tabs>
          <w:tab w:val="left" w:pos="709"/>
          <w:tab w:val="left" w:pos="5047"/>
        </w:tabs>
        <w:ind w:left="727" w:hanging="436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w przypadku przedsięwzięć mogących potencjalnie znacząco oddziaływać na środowisko - kartę informacyjną przedsięwzięcia - w formie pisemnej w 1 egz. oraz na informatycznych nośnikach danych z ich zapisem w formie elektronicznej w liczbie odpowiednio po jednym egzemplarzu dla organu prowadzącego postępowanie oraz każdego organu opiniującego i uzgadniającego;</w:t>
      </w:r>
    </w:p>
    <w:p w14:paraId="00F44F5B" w14:textId="77777777" w:rsidR="00000000" w:rsidRDefault="00000000">
      <w:pPr>
        <w:pStyle w:val="Standard"/>
        <w:numPr>
          <w:ilvl w:val="0"/>
          <w:numId w:val="3"/>
        </w:numPr>
        <w:tabs>
          <w:tab w:val="left" w:pos="709"/>
          <w:tab w:val="left" w:pos="5062"/>
        </w:tabs>
        <w:ind w:left="742" w:hanging="451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poświadczoną przez właściwy organ kopię mapy ewidencyjnej w postaci papierowej lub elektronicznej obejmującej przewidywany teren, na którym będzie realizowane przedsięwzięcie, oraz obejmującej przewidywany obszar, na który będzie oddziaływać przedsięwzięcie;</w:t>
      </w:r>
    </w:p>
    <w:p w14:paraId="3794F78D" w14:textId="77777777" w:rsidR="00000000" w:rsidRDefault="00000000">
      <w:pPr>
        <w:pStyle w:val="Standard"/>
        <w:numPr>
          <w:ilvl w:val="0"/>
          <w:numId w:val="3"/>
        </w:numPr>
        <w:tabs>
          <w:tab w:val="left" w:pos="709"/>
          <w:tab w:val="left" w:pos="5047"/>
        </w:tabs>
        <w:ind w:left="727" w:hanging="422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mapę w postaci papierowej oraz elektronicznej w skali zapewniającej czytelność przedstawionych danych z zaznaczonym przewidywanym terenem, na którym będzie realizowane przedsięwzięcie, oraz z zaznaczonym przewidywanym obszarem, na który będzie oddziaływać przedsięwzięcie, wraz z wyznaczoną odległością 100 m od granic terenu na którym będzie realizowane przedsięwzięcie. Mapę tę sporządza się na podkładzie wykonanym na podstawie kopii mapy ewidencyjnej;</w:t>
      </w:r>
    </w:p>
    <w:p w14:paraId="68E9BD7B" w14:textId="77777777" w:rsidR="00000000" w:rsidRDefault="00000000">
      <w:pPr>
        <w:pStyle w:val="Standard"/>
        <w:numPr>
          <w:ilvl w:val="0"/>
          <w:numId w:val="3"/>
        </w:numPr>
        <w:tabs>
          <w:tab w:val="left" w:pos="709"/>
          <w:tab w:val="left" w:pos="5047"/>
        </w:tabs>
        <w:ind w:left="727" w:hanging="422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w przypadku przedsięwzięć wymagających koncesji lub decyzji, o których mowa w art. 72 ust. 1 pkt 4-5 ustawy, prowadzonych w granicach przestrzeni niestanowiącej części składowej nieruchomości gruntowej oraz przedsięwzięć dotyczących urządzeń piętrzących I, II i III klasy budowli, zamiast kopii mapy, o której mowa w pkt 3 - mapę sytuacyjno-wysokościową sporządzoną w skali umożliwiającej szczegółowe przedstawienie przebiegu granic terenu, którego dotyczy wniosek, oraz obejmującą obszar, na który będzie oddziaływać przedsięwzięcie;</w:t>
      </w:r>
    </w:p>
    <w:p w14:paraId="6A16F425" w14:textId="77777777" w:rsidR="00000000" w:rsidRDefault="00000000">
      <w:pPr>
        <w:pStyle w:val="Standard"/>
        <w:numPr>
          <w:ilvl w:val="0"/>
          <w:numId w:val="3"/>
        </w:numPr>
        <w:tabs>
          <w:tab w:val="left" w:pos="709"/>
          <w:tab w:val="left" w:pos="5047"/>
        </w:tabs>
        <w:ind w:left="727" w:hanging="422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wypis z rejestru gruntów lub inny dokument, wydany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na który będzie oddziaływać przedsięwzięcie;</w:t>
      </w:r>
      <w:r>
        <w:rPr>
          <w:rStyle w:val="Odwoanieprzypisudolnego1"/>
          <w:rFonts w:ascii="Calibri" w:hAnsi="Calibri" w:cs="Calibri"/>
          <w:lang w:eastAsia="ar-SA"/>
        </w:rPr>
        <w:footnoteReference w:id="1"/>
      </w:r>
    </w:p>
    <w:p w14:paraId="0DA10ED4" w14:textId="77777777" w:rsidR="00000000" w:rsidRDefault="00000000">
      <w:pPr>
        <w:pStyle w:val="Standard"/>
        <w:numPr>
          <w:ilvl w:val="0"/>
          <w:numId w:val="3"/>
        </w:numPr>
        <w:tabs>
          <w:tab w:val="left" w:pos="709"/>
        </w:tabs>
        <w:ind w:left="742" w:hanging="422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analizę kosztów i korzyści, o której mowa w art. 10a ust.1 ustawy z dnia 10 kwietnia 1997 r. - Prawo energetyczne.</w:t>
      </w:r>
    </w:p>
    <w:p w14:paraId="76C29741" w14:textId="77777777" w:rsidR="00000000" w:rsidRDefault="00000000">
      <w:pPr>
        <w:pStyle w:val="Standard"/>
        <w:numPr>
          <w:ilvl w:val="0"/>
          <w:numId w:val="3"/>
        </w:numPr>
        <w:tabs>
          <w:tab w:val="left" w:pos="709"/>
          <w:tab w:val="left" w:pos="5040"/>
        </w:tabs>
        <w:ind w:left="720" w:hanging="36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oryginał pełnomocnictwa;</w:t>
      </w:r>
    </w:p>
    <w:p w14:paraId="22319A51" w14:textId="77777777" w:rsidR="00000000" w:rsidRDefault="00000000">
      <w:pPr>
        <w:pStyle w:val="Standard"/>
        <w:numPr>
          <w:ilvl w:val="0"/>
          <w:numId w:val="3"/>
        </w:numPr>
        <w:tabs>
          <w:tab w:val="left" w:pos="709"/>
          <w:tab w:val="left" w:pos="5040"/>
        </w:tabs>
        <w:ind w:left="720" w:hanging="360"/>
        <w:jc w:val="both"/>
        <w:rPr>
          <w:rFonts w:ascii="Calibri" w:hAnsi="Calibri" w:cs="Calibri"/>
          <w:sz w:val="16"/>
          <w:szCs w:val="16"/>
          <w:lang w:eastAsia="ar-SA"/>
        </w:rPr>
      </w:pPr>
      <w:r>
        <w:rPr>
          <w:rFonts w:ascii="Calibri" w:hAnsi="Calibri" w:cs="Calibri"/>
          <w:lang w:eastAsia="ar-SA"/>
        </w:rPr>
        <w:t>dowód zapłaty opłaty skarbowej.</w:t>
      </w:r>
    </w:p>
    <w:p w14:paraId="63F9D916" w14:textId="77777777" w:rsidR="00000000" w:rsidRDefault="00000000">
      <w:pPr>
        <w:pStyle w:val="Standard"/>
        <w:tabs>
          <w:tab w:val="left" w:pos="2520"/>
          <w:tab w:val="left" w:pos="4680"/>
        </w:tabs>
        <w:ind w:left="360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0309FBA9" w14:textId="77777777" w:rsidR="00000000" w:rsidRDefault="00000000">
      <w:pPr>
        <w:pStyle w:val="Standard"/>
        <w:tabs>
          <w:tab w:val="left" w:pos="2520"/>
          <w:tab w:val="left" w:pos="4680"/>
        </w:tabs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1082DA1" w14:textId="77777777" w:rsidR="00000000" w:rsidRDefault="00000000">
      <w:pPr>
        <w:pStyle w:val="Standard"/>
        <w:tabs>
          <w:tab w:val="left" w:pos="2520"/>
          <w:tab w:val="left" w:pos="4680"/>
        </w:tabs>
        <w:ind w:left="360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* - </w:t>
      </w:r>
      <w:r>
        <w:rPr>
          <w:rFonts w:ascii="Calibri" w:hAnsi="Calibri" w:cs="Calibri"/>
          <w:i/>
          <w:iCs/>
          <w:sz w:val="20"/>
          <w:szCs w:val="20"/>
          <w:lang w:eastAsia="ar-SA"/>
        </w:rPr>
        <w:t>podanie danych kontaktowych jest dobrowolne</w:t>
      </w:r>
    </w:p>
    <w:p w14:paraId="21CB4BEA" w14:textId="77777777" w:rsidR="00000000" w:rsidRDefault="00000000">
      <w:pPr>
        <w:pStyle w:val="Standard"/>
        <w:tabs>
          <w:tab w:val="left" w:pos="2880"/>
        </w:tabs>
        <w:spacing w:line="180" w:lineRule="exact"/>
        <w:jc w:val="both"/>
        <w:rPr>
          <w:rFonts w:ascii="Calibri" w:hAnsi="Calibri" w:cs="Calibri"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lang w:eastAsia="ar-SA"/>
        </w:rPr>
        <w:t xml:space="preserve">   </w:t>
      </w:r>
      <w:r>
        <w:rPr>
          <w:rFonts w:ascii="Calibri" w:hAnsi="Calibri" w:cs="Calibri"/>
          <w:lang w:eastAsia="ar-SA"/>
        </w:rPr>
        <w:t xml:space="preserve">** - </w:t>
      </w:r>
      <w:r>
        <w:rPr>
          <w:rFonts w:ascii="Calibri" w:hAnsi="Calibri" w:cs="Calibri"/>
          <w:i/>
          <w:sz w:val="22"/>
          <w:szCs w:val="22"/>
          <w:lang w:eastAsia="ar-SA"/>
        </w:rPr>
        <w:t>niepotrzebne skreślić</w:t>
      </w:r>
    </w:p>
    <w:p w14:paraId="0F2C12FF" w14:textId="77777777" w:rsidR="004B4FE8" w:rsidRDefault="004B4FE8">
      <w:pPr>
        <w:pStyle w:val="Standard"/>
        <w:tabs>
          <w:tab w:val="left" w:pos="2880"/>
        </w:tabs>
        <w:spacing w:line="180" w:lineRule="exact"/>
        <w:jc w:val="both"/>
        <w:rPr>
          <w:rFonts w:ascii="Calibri" w:hAnsi="Calibri" w:cs="Calibri"/>
          <w:i/>
          <w:sz w:val="22"/>
          <w:szCs w:val="22"/>
          <w:lang w:eastAsia="ar-SA"/>
        </w:rPr>
      </w:pPr>
    </w:p>
    <w:p w14:paraId="28E182F3" w14:textId="77777777" w:rsidR="004B4FE8" w:rsidRDefault="004B4FE8">
      <w:pPr>
        <w:pStyle w:val="Standard"/>
        <w:tabs>
          <w:tab w:val="left" w:pos="2880"/>
        </w:tabs>
        <w:spacing w:line="180" w:lineRule="exact"/>
        <w:jc w:val="both"/>
        <w:rPr>
          <w:rFonts w:ascii="Calibri" w:hAnsi="Calibri" w:cs="Calibri"/>
          <w:i/>
          <w:sz w:val="22"/>
          <w:szCs w:val="22"/>
          <w:lang w:eastAsia="ar-SA"/>
        </w:rPr>
      </w:pPr>
    </w:p>
    <w:p w14:paraId="6E697499" w14:textId="77777777" w:rsidR="004B4FE8" w:rsidRDefault="004B4FE8">
      <w:pPr>
        <w:pStyle w:val="Standard"/>
        <w:tabs>
          <w:tab w:val="left" w:pos="2880"/>
        </w:tabs>
        <w:spacing w:line="180" w:lineRule="exact"/>
        <w:jc w:val="both"/>
        <w:rPr>
          <w:rFonts w:ascii="Calibri" w:hAnsi="Calibri" w:cs="Calibri"/>
          <w:i/>
          <w:sz w:val="22"/>
          <w:szCs w:val="22"/>
          <w:lang w:eastAsia="ar-SA"/>
        </w:rPr>
      </w:pPr>
    </w:p>
    <w:p w14:paraId="5EAB06FE" w14:textId="77777777" w:rsidR="004B4FE8" w:rsidRDefault="004B4FE8">
      <w:pPr>
        <w:pStyle w:val="Standard"/>
        <w:tabs>
          <w:tab w:val="left" w:pos="2880"/>
        </w:tabs>
        <w:spacing w:line="180" w:lineRule="exact"/>
        <w:jc w:val="both"/>
        <w:rPr>
          <w:rFonts w:ascii="Calibri" w:hAnsi="Calibri" w:cs="Calibri"/>
          <w:i/>
          <w:sz w:val="22"/>
          <w:szCs w:val="22"/>
          <w:lang w:eastAsia="ar-SA"/>
        </w:rPr>
      </w:pPr>
    </w:p>
    <w:p w14:paraId="62383063" w14:textId="77777777" w:rsidR="004B4FE8" w:rsidRDefault="004B4FE8">
      <w:pPr>
        <w:pStyle w:val="Standard"/>
        <w:tabs>
          <w:tab w:val="left" w:pos="2880"/>
        </w:tabs>
        <w:spacing w:line="180" w:lineRule="exact"/>
        <w:jc w:val="both"/>
        <w:rPr>
          <w:rFonts w:ascii="Calibri" w:hAnsi="Calibri" w:cs="Calibri"/>
          <w:i/>
          <w:sz w:val="22"/>
          <w:szCs w:val="22"/>
          <w:lang w:eastAsia="ar-SA"/>
        </w:rPr>
      </w:pPr>
    </w:p>
    <w:p w14:paraId="20A5384F" w14:textId="77777777" w:rsidR="004B4FE8" w:rsidRDefault="004B4FE8">
      <w:pPr>
        <w:pStyle w:val="Standard"/>
        <w:tabs>
          <w:tab w:val="left" w:pos="2880"/>
        </w:tabs>
        <w:spacing w:line="180" w:lineRule="exact"/>
        <w:jc w:val="both"/>
        <w:rPr>
          <w:rFonts w:ascii="Calibri" w:hAnsi="Calibri" w:cs="Calibri"/>
          <w:szCs w:val="20"/>
        </w:rPr>
      </w:pPr>
    </w:p>
    <w:p w14:paraId="7D6DE937" w14:textId="77777777" w:rsidR="00000000" w:rsidRDefault="00000000">
      <w:pPr>
        <w:pStyle w:val="Standard"/>
        <w:tabs>
          <w:tab w:val="left" w:pos="2880"/>
        </w:tabs>
        <w:spacing w:line="180" w:lineRule="exact"/>
        <w:jc w:val="both"/>
        <w:rPr>
          <w:rFonts w:ascii="Calibri" w:hAnsi="Calibri" w:cs="Calibri"/>
          <w:szCs w:val="20"/>
        </w:rPr>
      </w:pPr>
    </w:p>
    <w:p w14:paraId="7C98DDDC" w14:textId="77777777" w:rsidR="00000000" w:rsidRDefault="00000000">
      <w:pPr>
        <w:pStyle w:val="Standard"/>
        <w:tabs>
          <w:tab w:val="left" w:pos="284"/>
        </w:tabs>
        <w:spacing w:after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Stosownie do art. 13 Rozporządzenia Parlamentu Europejskiego i Rady (UE) 2016/679 z 27.04.2016 r. w sprawie ochrony osób fizycznych w związku z przetwarzaniem danych osobowych i w sprawie swobodnego przepływu takich danych oraz uchylenia dyrektywy 95/46/WE (Dz. U. UE. L. Nr 119 poz.1z 2016 r. z późn. zm.)  - dalej RODO</w:t>
      </w:r>
    </w:p>
    <w:p w14:paraId="0F843CEE" w14:textId="77777777" w:rsidR="00000000" w:rsidRDefault="00000000">
      <w:pPr>
        <w:pStyle w:val="Standard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Administratorem Danych jest Prezydent Miasta Racibórz ul. Króla Stefana Batorego 6, 47-400 Racibórz, </w:t>
      </w:r>
      <w:hyperlink r:id="rId7" w:history="1">
        <w:r>
          <w:rPr>
            <w:rStyle w:val="Hipercze"/>
            <w:rFonts w:ascii="Calibri" w:hAnsi="Calibri" w:cs="Calibri"/>
          </w:rPr>
          <w:t>boi@um.raciborz.pl</w:t>
        </w:r>
      </w:hyperlink>
      <w:r>
        <w:rPr>
          <w:rFonts w:ascii="Calibri" w:hAnsi="Calibri" w:cs="Calibri"/>
        </w:rPr>
        <w:t>, tel. 32 755 06 00.</w:t>
      </w:r>
    </w:p>
    <w:p w14:paraId="5F22419D" w14:textId="77777777" w:rsidR="00000000" w:rsidRDefault="00000000">
      <w:pPr>
        <w:pStyle w:val="Standard"/>
        <w:numPr>
          <w:ilvl w:val="0"/>
          <w:numId w:val="2"/>
        </w:numPr>
        <w:tabs>
          <w:tab w:val="left" w:pos="0"/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Dane kontaktowe inspektora ochrony danych to </w:t>
      </w:r>
      <w:hyperlink r:id="rId8" w:history="1">
        <w:r>
          <w:rPr>
            <w:rStyle w:val="Hipercze"/>
            <w:rFonts w:ascii="Calibri" w:hAnsi="Calibri" w:cs="Calibri"/>
          </w:rPr>
          <w:t>iodo@um.raciborz.pl</w:t>
        </w:r>
      </w:hyperlink>
      <w:r>
        <w:rPr>
          <w:rFonts w:ascii="Calibri" w:hAnsi="Calibri" w:cs="Calibri"/>
        </w:rPr>
        <w:t>.</w:t>
      </w:r>
    </w:p>
    <w:p w14:paraId="403C04FE" w14:textId="77777777" w:rsidR="00000000" w:rsidRDefault="00000000">
      <w:pPr>
        <w:pStyle w:val="Standard"/>
        <w:numPr>
          <w:ilvl w:val="0"/>
          <w:numId w:val="2"/>
        </w:numPr>
        <w:tabs>
          <w:tab w:val="left" w:pos="0"/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Celem przetwarzania danych osobowych jest realizacja sprawy, której wniosek dotyczy.</w:t>
      </w:r>
    </w:p>
    <w:p w14:paraId="59985FC2" w14:textId="77777777" w:rsidR="00000000" w:rsidRDefault="00000000">
      <w:pPr>
        <w:pStyle w:val="Standard"/>
        <w:numPr>
          <w:ilvl w:val="0"/>
          <w:numId w:val="2"/>
        </w:numPr>
        <w:tabs>
          <w:tab w:val="left" w:pos="0"/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Podstawą prawną przetwarzania danych osobowych jest</w:t>
      </w:r>
      <w:r>
        <w:rPr>
          <w:rFonts w:ascii="Calibri" w:hAnsi="Calibri" w:cs="Calibri"/>
          <w:lang w:eastAsia="ar-SA"/>
        </w:rPr>
        <w:t xml:space="preserve"> wypełnianie obowiązku wynikającego z ustawy z dnia 3 października 2008r. o udostępnianiu informacji o środowisku i jego ochronie, udziale społeczeństwa w ochronie środowiska oraz o ocenach oddziaływania na środowisko. </w:t>
      </w:r>
    </w:p>
    <w:p w14:paraId="459E8D5D" w14:textId="77777777" w:rsidR="00000000" w:rsidRDefault="00000000">
      <w:pPr>
        <w:pStyle w:val="Standard"/>
        <w:numPr>
          <w:ilvl w:val="0"/>
          <w:numId w:val="2"/>
        </w:numPr>
        <w:tabs>
          <w:tab w:val="left" w:pos="0"/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Odbiorcą Pana/Pani danych osobowych będą jednostki organizacyjne Urzędu Miasta Racibórz oraz organy opiniujące i uzgadniające środowiskowe uwarunkowania dla przedsięwzięcia mogącego znacząco oddziaływać na środowisko, odpowiednio określone w art. 64 i art. 70 </w:t>
      </w:r>
      <w:r>
        <w:rPr>
          <w:rFonts w:ascii="Calibri" w:hAnsi="Calibri" w:cs="Calibri"/>
          <w:lang w:eastAsia="ar-SA"/>
        </w:rPr>
        <w:t>ustawy z dnia 3 października 2008r. o udostępnianiu informacji o środowisku i jego ochronie, udziale społeczeństwa w ochronie środowiska oraz o ocenach oddziaływania na środowisko.</w:t>
      </w:r>
    </w:p>
    <w:p w14:paraId="6EA1F43C" w14:textId="77777777" w:rsidR="00000000" w:rsidRDefault="00000000">
      <w:pPr>
        <w:pStyle w:val="Standard"/>
        <w:numPr>
          <w:ilvl w:val="0"/>
          <w:numId w:val="2"/>
        </w:numPr>
        <w:tabs>
          <w:tab w:val="left" w:pos="0"/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Pana/Pani dane nie będą przekazywane do państwa trzeciego.</w:t>
      </w:r>
    </w:p>
    <w:p w14:paraId="56239EA0" w14:textId="77777777" w:rsidR="00000000" w:rsidRDefault="00000000">
      <w:pPr>
        <w:pStyle w:val="Standard"/>
        <w:numPr>
          <w:ilvl w:val="0"/>
          <w:numId w:val="2"/>
        </w:numPr>
        <w:tabs>
          <w:tab w:val="left" w:pos="0"/>
          <w:tab w:val="left" w:pos="284"/>
        </w:tabs>
        <w:ind w:left="284" w:hanging="284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</w:rPr>
        <w:t>Dane osobowe będą przechowywane przez 10 lat</w:t>
      </w:r>
    </w:p>
    <w:p w14:paraId="2F8951A5" w14:textId="77777777" w:rsidR="00000000" w:rsidRDefault="00000000">
      <w:pPr>
        <w:pStyle w:val="Standard"/>
        <w:numPr>
          <w:ilvl w:val="0"/>
          <w:numId w:val="2"/>
        </w:numPr>
        <w:tabs>
          <w:tab w:val="left" w:pos="0"/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lang w:eastAsia="ar-SA"/>
        </w:rPr>
        <w:t>Podanie danych osobowych jest obowiązkowe, a obowiązek ten wynika z przepisów prawnych w oparciu o które sprawa jest realizowana. Konsekwencją niepodania danych osobowych będzie brak możliwości załatwienia sprawy</w:t>
      </w:r>
    </w:p>
    <w:p w14:paraId="420DE189" w14:textId="77777777" w:rsidR="00000000" w:rsidRDefault="00000000">
      <w:pPr>
        <w:pStyle w:val="Standard"/>
        <w:numPr>
          <w:ilvl w:val="0"/>
          <w:numId w:val="2"/>
        </w:numPr>
        <w:tabs>
          <w:tab w:val="left" w:pos="0"/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przetwarzaniem danych osobowych przysługuje Panu/Pani prawo do:</w:t>
      </w:r>
    </w:p>
    <w:p w14:paraId="29922042" w14:textId="77777777" w:rsidR="00000000" w:rsidRDefault="00000000">
      <w:pPr>
        <w:pStyle w:val="Standard"/>
        <w:tabs>
          <w:tab w:val="left" w:pos="567"/>
        </w:tabs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 żądania dostępu do danych dotyczących osoby, której dotyczą,</w:t>
      </w:r>
    </w:p>
    <w:p w14:paraId="65EC557F" w14:textId="77777777" w:rsidR="00000000" w:rsidRDefault="00000000">
      <w:pPr>
        <w:pStyle w:val="Standard"/>
        <w:tabs>
          <w:tab w:val="left" w:pos="567"/>
        </w:tabs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 sprostowania danych osobowych,</w:t>
      </w:r>
    </w:p>
    <w:p w14:paraId="3698DAF4" w14:textId="77777777" w:rsidR="00000000" w:rsidRDefault="00000000">
      <w:pPr>
        <w:pStyle w:val="Standard"/>
        <w:tabs>
          <w:tab w:val="left" w:pos="567"/>
        </w:tabs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 żądania usunięcia danych osobowych,</w:t>
      </w:r>
    </w:p>
    <w:p w14:paraId="2114991C" w14:textId="77777777" w:rsidR="00000000" w:rsidRDefault="00000000">
      <w:pPr>
        <w:pStyle w:val="Standard"/>
        <w:tabs>
          <w:tab w:val="left" w:pos="567"/>
        </w:tabs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 żądania ograniczenia przetwarzania danych osobowych,  </w:t>
      </w:r>
    </w:p>
    <w:p w14:paraId="2E42922D" w14:textId="77777777" w:rsidR="00000000" w:rsidRDefault="00000000">
      <w:pPr>
        <w:pStyle w:val="Standard"/>
        <w:tabs>
          <w:tab w:val="left" w:pos="567"/>
        </w:tabs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 wniesienia sprzeciwu wobec przetwarzania,</w:t>
      </w:r>
    </w:p>
    <w:p w14:paraId="4AEE9B5E" w14:textId="77777777" w:rsidR="00000000" w:rsidRDefault="00000000">
      <w:pPr>
        <w:pStyle w:val="Standard"/>
        <w:tabs>
          <w:tab w:val="left" w:pos="567"/>
        </w:tabs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 wniesienia skargi do organu nadzorczego.</w:t>
      </w:r>
    </w:p>
    <w:p w14:paraId="3ECB48E1" w14:textId="77777777" w:rsidR="00000000" w:rsidRDefault="00000000">
      <w:pPr>
        <w:pStyle w:val="Standard"/>
        <w:tabs>
          <w:tab w:val="left" w:pos="142"/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Pana/Pani dane nie będą przetwarzane dla zautomatyzowanego podejmowania decyzji,  nie będą profilowane.   </w:t>
      </w:r>
    </w:p>
    <w:p w14:paraId="17B7B084" w14:textId="77777777" w:rsidR="00000000" w:rsidRDefault="00000000">
      <w:pPr>
        <w:pStyle w:val="Standard"/>
        <w:jc w:val="both"/>
        <w:rPr>
          <w:rFonts w:ascii="Calibri" w:hAnsi="Calibri" w:cs="Calibri"/>
        </w:rPr>
      </w:pPr>
    </w:p>
    <w:p w14:paraId="7CFB6415" w14:textId="77777777" w:rsidR="00000000" w:rsidRDefault="00000000">
      <w:pPr>
        <w:pStyle w:val="Standard"/>
        <w:jc w:val="both"/>
        <w:rPr>
          <w:rFonts w:ascii="Calibri" w:hAnsi="Calibri" w:cs="Calibri"/>
          <w:lang w:eastAsia="ar-SA"/>
        </w:rPr>
      </w:pPr>
    </w:p>
    <w:p w14:paraId="533B794E" w14:textId="77777777" w:rsidR="00000000" w:rsidRDefault="00000000">
      <w:pPr>
        <w:pStyle w:val="WW-Tekstpodstawowy2"/>
        <w:rPr>
          <w:rFonts w:ascii="Calibri" w:hAnsi="Calibri" w:cs="Calibri"/>
          <w:i/>
          <w:lang w:eastAsia="ar-SA"/>
        </w:rPr>
      </w:pPr>
      <w:r>
        <w:rPr>
          <w:rFonts w:ascii="Calibri" w:hAnsi="Calibri" w:cs="Calibri"/>
          <w:i/>
          <w:lang w:eastAsia="ar-SA"/>
        </w:rPr>
        <w:t>Oświadczam, że zapoznałem/am się z ww. informacjami dotyczącymi przetwarzania danych osobowych.</w:t>
      </w:r>
    </w:p>
    <w:p w14:paraId="2BA992F5" w14:textId="77777777" w:rsidR="00000000" w:rsidRDefault="00000000">
      <w:pPr>
        <w:pStyle w:val="WW-Tekstpodstawowy2"/>
        <w:rPr>
          <w:rFonts w:ascii="Calibri" w:hAnsi="Calibri" w:cs="Calibri"/>
          <w:i/>
          <w:lang w:eastAsia="ar-SA"/>
        </w:rPr>
      </w:pPr>
    </w:p>
    <w:p w14:paraId="237790E1" w14:textId="77777777" w:rsidR="00000000" w:rsidRDefault="00000000">
      <w:pPr>
        <w:pStyle w:val="WW-Tekstpodstawowy2"/>
        <w:rPr>
          <w:rFonts w:ascii="Calibri" w:hAnsi="Calibri" w:cs="Calibri"/>
          <w:i/>
          <w:lang w:eastAsia="ar-SA"/>
        </w:rPr>
      </w:pPr>
    </w:p>
    <w:p w14:paraId="3CFDD357" w14:textId="77777777" w:rsidR="00000000" w:rsidRDefault="00000000">
      <w:pPr>
        <w:pStyle w:val="WW-Tekstpodstawowy2"/>
        <w:rPr>
          <w:rFonts w:ascii="Calibri" w:hAnsi="Calibri" w:cs="Calibri"/>
          <w:i/>
          <w:lang w:eastAsia="ar-SA"/>
        </w:rPr>
      </w:pPr>
    </w:p>
    <w:p w14:paraId="70A19502" w14:textId="77777777" w:rsidR="00000000" w:rsidRDefault="00000000">
      <w:pPr>
        <w:pStyle w:val="Standard"/>
        <w:spacing w:line="360" w:lineRule="auto"/>
        <w:jc w:val="right"/>
        <w:rPr>
          <w:rFonts w:ascii="Calibri" w:hAnsi="Calibri" w:cs="Calibri"/>
          <w:i/>
          <w:iCs/>
          <w:lang w:eastAsia="ar-SA"/>
        </w:rPr>
      </w:pPr>
      <w:r>
        <w:rPr>
          <w:rFonts w:ascii="Calibri" w:hAnsi="Calibri" w:cs="Calibri"/>
          <w:lang w:eastAsia="ar-SA"/>
        </w:rPr>
        <w:t>…………………………</w:t>
      </w:r>
    </w:p>
    <w:p w14:paraId="01DE56DB" w14:textId="77777777" w:rsidR="00000000" w:rsidRDefault="00000000">
      <w:pPr>
        <w:pStyle w:val="Standard"/>
        <w:spacing w:line="180" w:lineRule="exact"/>
        <w:jc w:val="right"/>
        <w:rPr>
          <w:rFonts w:ascii="Calibri" w:hAnsi="Calibri" w:cs="Calibri"/>
          <w:i/>
          <w:iCs/>
          <w:lang w:eastAsia="ar-SA"/>
        </w:rPr>
      </w:pPr>
      <w:r>
        <w:rPr>
          <w:rFonts w:ascii="Calibri" w:hAnsi="Calibri" w:cs="Calibri"/>
          <w:i/>
          <w:iCs/>
          <w:lang w:eastAsia="ar-SA"/>
        </w:rPr>
        <w:t>podpis wnioskodawcy</w:t>
      </w:r>
    </w:p>
    <w:p w14:paraId="49B6BD0A" w14:textId="77777777" w:rsidR="00000000" w:rsidRDefault="00000000">
      <w:pPr>
        <w:pStyle w:val="Standard"/>
        <w:spacing w:line="360" w:lineRule="auto"/>
        <w:jc w:val="both"/>
        <w:rPr>
          <w:rFonts w:ascii="Calibri" w:hAnsi="Calibri" w:cs="Calibri"/>
          <w:i/>
          <w:iCs/>
          <w:lang w:eastAsia="ar-SA"/>
        </w:rPr>
      </w:pPr>
    </w:p>
    <w:p w14:paraId="027F0C4B" w14:textId="77777777" w:rsidR="00000000" w:rsidRDefault="00000000">
      <w:pPr>
        <w:spacing w:line="360" w:lineRule="auto"/>
        <w:jc w:val="both"/>
        <w:rPr>
          <w:rFonts w:ascii="Calibri" w:hAnsi="Calibri" w:cs="Calibri"/>
          <w:i/>
          <w:iCs/>
          <w:lang w:eastAsia="ar-SA"/>
        </w:rPr>
      </w:pPr>
    </w:p>
    <w:p w14:paraId="5F0753B0" w14:textId="77777777" w:rsidR="00000000" w:rsidRDefault="00000000">
      <w:pPr>
        <w:spacing w:line="360" w:lineRule="auto"/>
        <w:jc w:val="both"/>
        <w:rPr>
          <w:rFonts w:ascii="Calibri" w:hAnsi="Calibri" w:cs="Calibri"/>
          <w:i/>
          <w:iCs/>
          <w:lang w:eastAsia="ar-SA"/>
        </w:rPr>
      </w:pPr>
    </w:p>
    <w:p w14:paraId="37227ADB" w14:textId="77777777" w:rsidR="00000000" w:rsidRDefault="00000000">
      <w:pPr>
        <w:spacing w:line="360" w:lineRule="auto"/>
        <w:jc w:val="both"/>
        <w:rPr>
          <w:rFonts w:ascii="Calibri" w:hAnsi="Calibri" w:cs="Calibri"/>
          <w:i/>
          <w:iCs/>
          <w:lang w:eastAsia="ar-SA"/>
        </w:rPr>
      </w:pPr>
    </w:p>
    <w:p w14:paraId="40CFEDF6" w14:textId="77777777" w:rsidR="00000000" w:rsidRDefault="00000000">
      <w:pPr>
        <w:pageBreakBefore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Karta informacyjna przedsięwzięcia –</w:t>
      </w:r>
      <w:r>
        <w:rPr>
          <w:rFonts w:ascii="Calibri" w:hAnsi="Calibri" w:cs="Calibri"/>
          <w:sz w:val="22"/>
          <w:szCs w:val="22"/>
          <w:lang w:eastAsia="ar-SA"/>
        </w:rPr>
        <w:t xml:space="preserve"> zgodnie z art. 62a ustawy </w:t>
      </w:r>
      <w:r>
        <w:rPr>
          <w:rFonts w:ascii="Calibri" w:hAnsi="Calibri" w:cs="Calibri"/>
          <w:i/>
          <w:sz w:val="22"/>
          <w:szCs w:val="22"/>
          <w:lang w:eastAsia="ar-SA"/>
        </w:rPr>
        <w:t>o udostępnianiu informacji</w:t>
      </w:r>
      <w:r>
        <w:rPr>
          <w:rFonts w:ascii="Calibri" w:hAnsi="Calibri" w:cs="Calibri"/>
          <w:i/>
          <w:sz w:val="22"/>
          <w:szCs w:val="22"/>
          <w:lang w:eastAsia="ar-SA"/>
        </w:rPr>
        <w:br/>
        <w:t xml:space="preserve"> o środowisku i jego ochronie, udziale społeczeństwa w ochronie środowiska oraz o ocenach oddziaływania na środowisko </w:t>
      </w:r>
      <w:r>
        <w:rPr>
          <w:rFonts w:ascii="Calibri" w:hAnsi="Calibri" w:cs="Calibri"/>
          <w:b/>
          <w:bCs/>
          <w:sz w:val="22"/>
          <w:szCs w:val="22"/>
        </w:rPr>
        <w:t>powinna zawierać podstawowe informacje o planowanym przedsięwzięciu, umożliwiające analizę kryteriów, o których mowa w art. 63 ust. 1 ustawy, lub określenie zakresu raportu o oddziaływaniu przedsięwzięcia na środowisko zgodnie z art. 69 ustawy, w szczególności dane o:</w:t>
      </w:r>
    </w:p>
    <w:p w14:paraId="03E8DE5F" w14:textId="77777777" w:rsidR="00000000" w:rsidRDefault="00000000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rodzaju, cechach, skali i usytuowaniu przedsięwzięcia,</w:t>
      </w:r>
    </w:p>
    <w:p w14:paraId="17A79A7C" w14:textId="77777777" w:rsidR="00000000" w:rsidRDefault="00000000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powierzchni zajmowanej nieruchomości, a także obiektu budowlanego oraz dotychczasowym sposobie ich wykorzystywania i pokryciu nieruchomości szatą roślinną,</w:t>
      </w:r>
    </w:p>
    <w:p w14:paraId="13DE54D3" w14:textId="77777777" w:rsidR="00000000" w:rsidRDefault="00000000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rodzaju technologii,</w:t>
      </w:r>
    </w:p>
    <w:p w14:paraId="5368EAF5" w14:textId="77777777" w:rsidR="00000000" w:rsidRDefault="00000000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ewentualnych wariantach przedsięwzięcia, przy czym w przypadku drogi w transeuropejskiej sieci drogowej każdy z analizowanych wariantów drogi musi być dopuszczalny pod względem bezpieczeństwa ruchu drogowego,</w:t>
      </w:r>
    </w:p>
    <w:p w14:paraId="7B0A9DB4" w14:textId="77777777" w:rsidR="00000000" w:rsidRDefault="00000000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przewidywanej ilości wykorzystywanej wody, surowców, materiałów, paliw oraz energii,</w:t>
      </w:r>
    </w:p>
    <w:p w14:paraId="61510763" w14:textId="77777777" w:rsidR="00000000" w:rsidRDefault="00000000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rozwiązaniach chroniących środowisko,</w:t>
      </w:r>
    </w:p>
    <w:p w14:paraId="7C954AAF" w14:textId="77777777" w:rsidR="00000000" w:rsidRDefault="00000000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rodzajach i przewidywanej ilości wprowadzanych do środowiska substancji lub energii przy zastosowaniu rozwiązań chroniących środowisko,</w:t>
      </w:r>
    </w:p>
    <w:p w14:paraId="065F2718" w14:textId="77777777" w:rsidR="00000000" w:rsidRDefault="00000000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możliwym transgranicznym oddziaływaniu na środowisko,</w:t>
      </w:r>
    </w:p>
    <w:p w14:paraId="0B6B7F97" w14:textId="77777777" w:rsidR="00000000" w:rsidRDefault="00000000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obszarach podlegających ochronie na podstawie ustawy z dnia 16 kwietnia 2004 r. o ochronie przyrody oraz korytarzach ekologicznych, znajdujących się w zasięgu znaczącego oddziaływania przedsięwzięcia;</w:t>
      </w:r>
    </w:p>
    <w:p w14:paraId="360A7C5A" w14:textId="77777777" w:rsidR="00000000" w:rsidRDefault="00000000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wpływie planowanej drogi na bezpieczeństwo ruchu drogowego w przypadku drogi w transeuropejskiej sieci drogowej,</w:t>
      </w:r>
    </w:p>
    <w:p w14:paraId="4B5160E3" w14:textId="77777777" w:rsidR="00000000" w:rsidRDefault="00000000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przedsięwzięciach realizowanych i zrealizowanych,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14:paraId="0BFEB64A" w14:textId="77777777" w:rsidR="00000000" w:rsidRDefault="00000000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ryzyku wystąpienia poważnej awarii lub katastrofy naturalnej i budowlanej,</w:t>
      </w:r>
    </w:p>
    <w:p w14:paraId="45A3F5D8" w14:textId="77777777" w:rsidR="00000000" w:rsidRDefault="00000000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przewidywanych ilościach i rodzajach wytwarzanych odpadów oraz ich wpływie na środowisko,</w:t>
      </w:r>
    </w:p>
    <w:p w14:paraId="3E1B4BD1" w14:textId="77777777" w:rsidR="00000000" w:rsidRDefault="00000000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pracach rozbiórkowych dotyczących przedsięwzięć mogących znacząco oddziaływać na środowisko - z uwzględnieniem dostępnych wyników innych ocen wpływu na środowisko, przeprowadzonych na podstawie odrębnych przepisów.</w:t>
      </w:r>
    </w:p>
    <w:p w14:paraId="38385D6E" w14:textId="77777777" w:rsidR="00000000" w:rsidRDefault="00000000">
      <w:pPr>
        <w:pStyle w:val="Standard"/>
        <w:tabs>
          <w:tab w:val="left" w:pos="288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56509E5" w14:textId="77777777" w:rsidR="00D34B18" w:rsidRDefault="00D34B18">
      <w:pPr>
        <w:pStyle w:val="Standard"/>
        <w:tabs>
          <w:tab w:val="left" w:pos="2880"/>
        </w:tabs>
        <w:spacing w:line="360" w:lineRule="auto"/>
        <w:jc w:val="both"/>
      </w:pPr>
    </w:p>
    <w:sectPr w:rsidR="00D34B18">
      <w:pgSz w:w="11906" w:h="16838"/>
      <w:pgMar w:top="1134" w:right="1134" w:bottom="1134" w:left="17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5C366" w14:textId="77777777" w:rsidR="003C1A3B" w:rsidRDefault="003C1A3B">
      <w:r>
        <w:separator/>
      </w:r>
    </w:p>
  </w:endnote>
  <w:endnote w:type="continuationSeparator" w:id="0">
    <w:p w14:paraId="08A23443" w14:textId="77777777" w:rsidR="003C1A3B" w:rsidRDefault="003C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E9527" w14:textId="77777777" w:rsidR="003C1A3B" w:rsidRDefault="003C1A3B">
      <w:r>
        <w:separator/>
      </w:r>
    </w:p>
  </w:footnote>
  <w:footnote w:type="continuationSeparator" w:id="0">
    <w:p w14:paraId="724805B6" w14:textId="77777777" w:rsidR="003C1A3B" w:rsidRDefault="003C1A3B">
      <w:r>
        <w:continuationSeparator/>
      </w:r>
    </w:p>
  </w:footnote>
  <w:footnote w:id="1">
    <w:p w14:paraId="0F8146F2" w14:textId="77777777" w:rsidR="00000000" w:rsidRDefault="00000000">
      <w:pPr>
        <w:pStyle w:val="Tekstprzypisudolnego"/>
      </w:pPr>
      <w:r>
        <w:rPr>
          <w:rStyle w:val="Znakiprzypiswdolnych"/>
          <w:rFonts w:ascii="Calibri" w:hAnsi="Calibri"/>
        </w:rPr>
        <w:footnoteRef/>
      </w:r>
      <w:r>
        <w:rPr>
          <w:rFonts w:ascii="Calibri" w:hAnsi="Calibri" w:cs="Calibri"/>
        </w:rPr>
        <w:tab/>
        <w:t xml:space="preserve"> Jeżeli liczba stron postępowania w sprawie wydania decyzji środowiskowych uwarunkowaniach przekracza 10, nie wymaga się dołączenia dokumentu, o którym mowa w pkt 6.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  <w:szCs w:val="20"/>
        <w:lang w:eastAsia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5379203">
    <w:abstractNumId w:val="0"/>
  </w:num>
  <w:num w:numId="2" w16cid:durableId="288824083">
    <w:abstractNumId w:val="1"/>
  </w:num>
  <w:num w:numId="3" w16cid:durableId="1542669887">
    <w:abstractNumId w:val="2"/>
  </w:num>
  <w:num w:numId="4" w16cid:durableId="604847499">
    <w:abstractNumId w:val="3"/>
  </w:num>
  <w:num w:numId="5" w16cid:durableId="754786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59"/>
    <w:rsid w:val="00114396"/>
    <w:rsid w:val="003C1A3B"/>
    <w:rsid w:val="004B4FE8"/>
    <w:rsid w:val="008512C1"/>
    <w:rsid w:val="00B55759"/>
    <w:rsid w:val="00D3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9EDF5B"/>
  <w15:chartTrackingRefBased/>
  <w15:docId w15:val="{0149EFC3-47F3-4D3B-97BF-A5A7598F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textAlignment w:val="baseline"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2z0">
    <w:name w:val="WW8Num2z0"/>
    <w:rPr>
      <w:lang w:eastAsia="ar-SA"/>
    </w:rPr>
  </w:style>
  <w:style w:type="character" w:customStyle="1" w:styleId="WW8Num2z1">
    <w:name w:val="WW8Num2z1"/>
    <w:rPr>
      <w:rFonts w:ascii="Times New Roman" w:eastAsia="Times New Roman" w:hAnsi="Times New Roman" w:cs="Times New Roman"/>
      <w:sz w:val="24"/>
      <w:szCs w:val="20"/>
    </w:rPr>
  </w:style>
  <w:style w:type="character" w:customStyle="1" w:styleId="WW8Num3z0">
    <w:name w:val="WW8Num3z0"/>
    <w:rPr>
      <w:sz w:val="22"/>
      <w:szCs w:val="22"/>
      <w:lang w:eastAsia="ar-SA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Domylnaczcionkaakapitu3">
    <w:name w:val="Domyślna czcionka akapitu3"/>
  </w:style>
  <w:style w:type="character" w:customStyle="1" w:styleId="WW8Num3z1">
    <w:name w:val="WW8Num3z1"/>
    <w:rPr>
      <w:rFonts w:ascii="Times New Roman" w:eastAsia="Times New Roman" w:hAnsi="Times New Roman" w:cs="Times New Roman"/>
      <w:sz w:val="24"/>
      <w:szCs w:val="20"/>
    </w:rPr>
  </w:style>
  <w:style w:type="character" w:customStyle="1" w:styleId="WW8Num4z1">
    <w:name w:val="WW8Num4z1"/>
    <w:rPr>
      <w:rFonts w:ascii="Times New Roman" w:eastAsia="Times New Roman" w:hAnsi="Times New Roman" w:cs="Times New Roman"/>
      <w:sz w:val="24"/>
      <w:szCs w:val="20"/>
    </w:rPr>
  </w:style>
  <w:style w:type="character" w:customStyle="1" w:styleId="WW8Num5z0">
    <w:name w:val="WW8Num5z0"/>
    <w:rPr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Times New Roman" w:hAnsi="Times New Roman" w:cs="Times New Roman"/>
      <w:sz w:val="22"/>
      <w:szCs w:val="22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WW8Num1zfalse">
    <w:name w:val="WW8Num1zfalse"/>
  </w:style>
  <w:style w:type="character" w:customStyle="1" w:styleId="WW8Num1ztrue">
    <w:name w:val="WW8Num1ztrue"/>
    <w:rPr>
      <w:rFonts w:ascii="Times New Roman" w:eastAsia="Times New Roman" w:hAnsi="Times New Roman" w:cs="Times New Roman"/>
      <w:sz w:val="24"/>
    </w:rPr>
  </w:style>
  <w:style w:type="character" w:customStyle="1" w:styleId="WW8Num2zfalse">
    <w:name w:val="WW8Num2zfalse"/>
    <w:rPr>
      <w:sz w:val="22"/>
      <w:szCs w:val="22"/>
    </w:rPr>
  </w:style>
  <w:style w:type="character" w:customStyle="1" w:styleId="WW8Num2ztrue">
    <w:name w:val="WW8Num2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12">
    <w:name w:val="WW-WW8Num3ztrue12"/>
  </w:style>
  <w:style w:type="character" w:customStyle="1" w:styleId="WW-WW8Num3ztrue123">
    <w:name w:val="WW-WW8Num3ztrue123"/>
  </w:style>
  <w:style w:type="character" w:customStyle="1" w:styleId="WW-WW8Num3ztrue1234">
    <w:name w:val="WW-WW8Num3ztrue1234"/>
  </w:style>
  <w:style w:type="character" w:customStyle="1" w:styleId="WW-WW8Num3ztrue12345">
    <w:name w:val="WW-WW8Num3ztrue12345"/>
  </w:style>
  <w:style w:type="character" w:customStyle="1" w:styleId="WW-WW8Num3ztrue123456">
    <w:name w:val="WW-WW8Num3ztrue123456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customStyle="1" w:styleId="NumberingSymbols">
    <w:name w:val="Numbering Symbols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80"/>
      <w:u w:val="single"/>
      <w:lang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pPr>
      <w:widowControl w:val="0"/>
      <w:spacing w:after="120"/>
    </w:pPr>
    <w:rPr>
      <w:rFonts w:eastAsia="Lucida Sans Unicode" w:cs="Tahoma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Header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ing2">
    <w:name w:val="Heading 2"/>
    <w:basedOn w:val="Standard"/>
    <w:next w:val="Standard"/>
    <w:pPr>
      <w:keepNext/>
      <w:widowControl w:val="0"/>
      <w:jc w:val="center"/>
    </w:pPr>
    <w:rPr>
      <w:rFonts w:ascii="Arial" w:eastAsia="Lucida Sans Unicode" w:hAnsi="Arial" w:cs="Arial"/>
      <w:b/>
      <w:bCs/>
      <w:sz w:val="28"/>
      <w:szCs w:val="2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ZnakZnakZnakZnakZnakZnakZnakZnakZnakZnakZnakZnakZnakZnakZnakZnakZnak">
    <w:name w:val="Znak Znak Znak Znak Znak Znak Znak Znak Znak Znak Znak Znak Znak Znak Znak Znak Znak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WW-Tekstpodstawowy2">
    <w:name w:val="WW-Tekst podstawowy 2"/>
    <w:basedOn w:val="Standard"/>
    <w:pPr>
      <w:jc w:val="both"/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.racibor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i@um.racibo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1374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Racibórz, dnia</vt:lpstr>
    </vt:vector>
  </TitlesOfParts>
  <Company/>
  <LinksUpToDate>false</LinksUpToDate>
  <CharactersWithSpaces>9602</CharactersWithSpaces>
  <SharedDoc>false</SharedDoc>
  <HLinks>
    <vt:vector size="12" baseType="variant"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mailto:iodo@um.raciborz.pl</vt:lpwstr>
      </vt:variant>
      <vt:variant>
        <vt:lpwstr/>
      </vt:variant>
      <vt:variant>
        <vt:i4>6225959</vt:i4>
      </vt:variant>
      <vt:variant>
        <vt:i4>0</vt:i4>
      </vt:variant>
      <vt:variant>
        <vt:i4>0</vt:i4>
      </vt:variant>
      <vt:variant>
        <vt:i4>5</vt:i4>
      </vt:variant>
      <vt:variant>
        <vt:lpwstr>mailto:boi@um.raciborz.pl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Racibórz, dnia</dc:title>
  <dc:subject/>
  <dc:creator>os328</dc:creator>
  <cp:keywords/>
  <cp:lastModifiedBy>or2</cp:lastModifiedBy>
  <cp:revision>2</cp:revision>
  <cp:lastPrinted>2013-06-12T12:15:00Z</cp:lastPrinted>
  <dcterms:created xsi:type="dcterms:W3CDTF">2025-02-12T14:21:00Z</dcterms:created>
  <dcterms:modified xsi:type="dcterms:W3CDTF">2025-02-12T14:21:00Z</dcterms:modified>
</cp:coreProperties>
</file>