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240" w:after="960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16</w:t>
      </w:r>
      <w:r>
        <w:rPr>
          <w:rFonts w:ascii="Calibri" w:hAnsi="Calibri"/>
          <w:sz w:val="24"/>
          <w:szCs w:val="24"/>
        </w:rPr>
        <w:t>.202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ascii="Calibri" w:hAnsi="Calibri"/>
          <w:sz w:val="24"/>
          <w:szCs w:val="24"/>
        </w:rPr>
        <w:br/>
        <w:t>OS.ZD-0867/21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15</w:t>
      </w:r>
      <w:r>
        <w:rPr>
          <w:rFonts w:ascii="Calibri" w:hAnsi="Calibri"/>
          <w:sz w:val="24"/>
          <w:szCs w:val="24"/>
        </w:rPr>
        <w:t>.09.2021r.</w:t>
      </w:r>
    </w:p>
    <w:p>
      <w:pPr>
        <w:pStyle w:val="Nagwek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 B W I E S Z C Z E N I E</w:t>
      </w:r>
    </w:p>
    <w:p>
      <w:pPr>
        <w:pStyle w:val="Tekstpodstawowywcity2"/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podstawowywcity2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z dnia 3 października 2008r. o udostępnianiu informacji o środowisku i jego ochronie, udziale społeczeństwa w ochronie środowiska oraz o ocenach oddziaływania na środowisko </w:t>
      </w:r>
      <w:r>
        <w:rPr>
          <w:rFonts w:ascii="Calibri" w:hAnsi="Calibri"/>
          <w:sz w:val="24"/>
          <w:szCs w:val="24"/>
          <w:lang w:eastAsia="pl-PL"/>
        </w:rPr>
        <w:t xml:space="preserve">(tekst jednolity Dz. U. z 2021r. poz. 247 z </w:t>
      </w:r>
      <w:r>
        <w:rPr>
          <w:rFonts w:ascii="Calibri" w:hAnsi="Calibri"/>
          <w:lang w:eastAsia="pl-PL"/>
        </w:rPr>
        <w:t>p</w:t>
      </w:r>
      <w:r>
        <w:rPr>
          <w:rFonts w:ascii="Calibri" w:hAnsi="Calibri"/>
        </w:rPr>
        <w:t>óźniejszymi zmianami</w:t>
      </w:r>
      <w:r>
        <w:rPr>
          <w:rFonts w:ascii="Calibri" w:hAnsi="Calibri"/>
          <w:sz w:val="24"/>
          <w:szCs w:val="24"/>
          <w:lang w:eastAsia="pl-PL"/>
        </w:rPr>
        <w:t>) – zwanej dalej ustawą</w:t>
      </w:r>
      <w:r>
        <w:rPr>
          <w:rFonts w:ascii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</w:rPr>
        <w:t xml:space="preserve">oraz art. 49 i art. 61 § 4 Kodeksu Postępowania Administracyjnego  </w:t>
      </w:r>
      <w:r>
        <w:rPr>
          <w:rFonts w:ascii="Calibri" w:hAnsi="Calibri"/>
          <w:sz w:val="24"/>
          <w:szCs w:val="24"/>
          <w:lang w:eastAsia="pl-PL"/>
        </w:rPr>
        <w:t xml:space="preserve">(tekst jednolity Dz. U. z 2021r. poz.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735</w:t>
      </w:r>
      <w:r>
        <w:rPr>
          <w:rFonts w:ascii="Calibri" w:hAnsi="Calibri"/>
          <w:sz w:val="24"/>
          <w:szCs w:val="24"/>
          <w:lang w:eastAsia="pl-PL"/>
        </w:rPr>
        <w:t>)</w:t>
      </w:r>
      <w:r>
        <w:rPr>
          <w:rFonts w:ascii="Calibri" w:hAnsi="Calibri"/>
          <w:sz w:val="24"/>
          <w:szCs w:val="24"/>
        </w:rPr>
        <w:t xml:space="preserve"> Prezydent Miasta Racibórz</w:t>
      </w:r>
    </w:p>
    <w:p>
      <w:pPr>
        <w:pStyle w:val="Nagwek2"/>
        <w:spacing w:lineRule="auto" w:line="276" w:before="211" w:after="17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zawiadamia, że</w:t>
      </w:r>
    </w:p>
    <w:p>
      <w:pPr>
        <w:pStyle w:val="Tretekstu"/>
        <w:spacing w:before="0" w:after="0"/>
        <w:rPr/>
      </w:pPr>
      <w:r>
        <w:rPr>
          <w:rFonts w:ascii="Calibri" w:hAnsi="Calibri"/>
          <w:sz w:val="24"/>
          <w:szCs w:val="24"/>
        </w:rPr>
        <w:t xml:space="preserve">na wniosek, z dnia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28.07</w:t>
      </w:r>
      <w:r>
        <w:rPr>
          <w:rFonts w:ascii="Calibri" w:hAnsi="Calibri"/>
          <w:sz w:val="24"/>
          <w:szCs w:val="24"/>
        </w:rPr>
        <w:t>.202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ascii="Calibri" w:hAnsi="Calibri"/>
          <w:sz w:val="24"/>
          <w:szCs w:val="24"/>
        </w:rPr>
        <w:t>r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., </w:t>
      </w:r>
      <w:r>
        <w:rPr>
          <w:rFonts w:eastAsia="NSimSun" w:cs="Arial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zh-CN" w:bidi="hi-IN"/>
        </w:rPr>
        <w:t>Za</w:t>
      </w:r>
      <w:r>
        <w:rPr>
          <w:rFonts w:eastAsia="NSimSun" w:cs="serif;Times New Roman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zh-CN" w:bidi="hi-IN"/>
        </w:rPr>
        <w:t xml:space="preserve">kładu </w:t>
      </w:r>
      <w:r>
        <w:rPr>
          <w:rFonts w:eastAsia="NSimSun" w:cs="Arial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zh-CN" w:bidi="hi-IN"/>
        </w:rPr>
        <w:t xml:space="preserve">Zagospodarowania Odpadów Sp. z o.o. z siedzibą w Raciborzu </w:t>
      </w:r>
      <w:r>
        <w:rPr>
          <w:rFonts w:eastAsia="NSimSun" w:cs="serif;Times New Roman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zh-CN" w:bidi="hi-IN"/>
        </w:rPr>
        <w:t>działającego przez pełnomocnika Panią Ewę Snopkowską</w:t>
      </w:r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b w:val="false"/>
          <w:bCs w:val="false"/>
          <w:sz w:val="24"/>
          <w:szCs w:val="24"/>
          <w:lang w:eastAsia="pl-PL"/>
        </w:rPr>
        <w:t xml:space="preserve"> </w:t>
      </w:r>
      <w:r>
        <w:rPr>
          <w:rFonts w:ascii="Calibri" w:hAnsi="Calibri"/>
          <w:sz w:val="24"/>
          <w:szCs w:val="24"/>
        </w:rPr>
        <w:t xml:space="preserve">zostało wszczęte postępowanie administracyjne w sprawie wydania decyzji o środowiskowych uwarunkowaniach 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przedsięwzięcia </w:t>
      </w:r>
      <w:r>
        <w:rPr>
          <w:rFonts w:ascii="Calibri" w:hAnsi="Calibri"/>
          <w:b w:val="false"/>
          <w:bCs w:val="false"/>
          <w:color w:val="auto"/>
          <w:lang w:eastAsia="pl-PL"/>
        </w:rPr>
        <w:t>polegaj</w:t>
      </w:r>
      <w:r>
        <w:rPr>
          <w:rFonts w:ascii="Calibri" w:hAnsi="Calibri"/>
        </w:rPr>
        <w:t xml:space="preserve">ącego </w:t>
      </w:r>
      <w:r>
        <w:rPr>
          <w:rFonts w:ascii="Calibri" w:hAnsi="Calibri"/>
          <w:b w:val="false"/>
          <w:bCs w:val="false"/>
        </w:rPr>
        <w:t>na</w:t>
      </w:r>
      <w:r>
        <w:rPr>
          <w:rFonts w:ascii="Calibri" w:hAnsi="Calibri"/>
          <w:b/>
          <w:bCs/>
        </w:rPr>
        <w:t xml:space="preserve">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„</w:t>
      </w:r>
      <w:r>
        <w:rPr>
          <w:rFonts w:eastAsia="NSimSun" w:cs="serif;Times New Roman" w:ascii="Calibri" w:hAnsi="Calibri"/>
          <w:b/>
          <w:bCs/>
          <w:i w:val="false"/>
          <w:iCs w:val="false"/>
          <w:color w:val="auto"/>
          <w:kern w:val="2"/>
          <w:sz w:val="24"/>
          <w:szCs w:val="24"/>
          <w:lang w:val="pl-PL" w:eastAsia="ar-SA" w:bidi="hi-IN"/>
        </w:rPr>
        <w:t>Budowie bazy transportowej na terenie Zakładu Zagospodarowania Odpadów Sp. z o.o. w Raciborzu przy ul. Rybnickiej 125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” zlokalizowanego na dział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kach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 ewidencyjn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ych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nr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ar-SA" w:bidi="ar-SA"/>
        </w:rPr>
        <w:t>684/283, 687/672, 928/673 k.m. 15, obręb Brzezie</w:t>
      </w:r>
      <w:r>
        <w:rPr>
          <w:rFonts w:cs="serif;Times New Roman" w:ascii="Calibri" w:hAnsi="Calibri"/>
          <w:b w:val="false"/>
          <w:bCs w:val="false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 xml:space="preserve">W toku postępowania w dniu </w:t>
      </w:r>
      <w:r>
        <w:rPr>
          <w:rFonts w:eastAsia="Times New Roman" w:cs="Times New Roman" w:ascii="Calibri" w:hAnsi="Calibri"/>
          <w:color w:val="auto"/>
          <w:kern w:val="2"/>
          <w:sz w:val="24"/>
          <w:szCs w:val="24"/>
          <w:lang w:val="pl-PL" w:eastAsia="zh-CN" w:bidi="ar-SA"/>
        </w:rPr>
        <w:t>15</w:t>
      </w:r>
      <w:r>
        <w:rPr>
          <w:rFonts w:ascii="Calibri" w:hAnsi="Calibri"/>
          <w:sz w:val="24"/>
          <w:szCs w:val="24"/>
        </w:rPr>
        <w:t>.09.2021r. Prezydent Miasta Racibórz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wystąpił</w:t>
        <w:br/>
        <w:t>do Regionalnego Dyrektora Ochrony Środowiska w Katowicach, Dyrektora Państwowego Gospodarstw</w:t>
      </w:r>
      <w:r>
        <w:rPr>
          <w:rFonts w:eastAsia="NSimSun" w:cs="Arial" w:ascii="Calibri" w:hAnsi="Calibri"/>
          <w:bCs/>
          <w:color w:val="auto"/>
          <w:kern w:val="2"/>
          <w:sz w:val="24"/>
          <w:szCs w:val="24"/>
          <w:lang w:val="pl-PL" w:eastAsia="zh-CN" w:bidi="hi-IN"/>
        </w:rPr>
        <w:t>a</w:t>
      </w:r>
      <w:r>
        <w:rPr>
          <w:rFonts w:ascii="Calibri" w:hAnsi="Calibri"/>
          <w:bCs/>
          <w:sz w:val="24"/>
          <w:szCs w:val="24"/>
        </w:rPr>
        <w:t xml:space="preserve"> Wodnego Wody Polskie Zarząd Zlewni w Gliwicach oraz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Powiatowego</w:t>
      </w:r>
      <w:r>
        <w:rPr>
          <w:rFonts w:ascii="Calibri" w:hAnsi="Calibri"/>
          <w:bCs/>
          <w:sz w:val="24"/>
          <w:szCs w:val="24"/>
        </w:rPr>
        <w:t xml:space="preserve"> Inspektora Sanitarnego w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Raciborzu</w:t>
      </w:r>
      <w:r>
        <w:rPr>
          <w:rFonts w:ascii="Calibri" w:hAnsi="Calibri"/>
          <w:bCs/>
          <w:sz w:val="24"/>
          <w:szCs w:val="24"/>
        </w:rPr>
        <w:t xml:space="preserve"> o opinię w sprawie potrzeby przeprowadzenia oceny oddziaływania na środowisko.</w:t>
      </w:r>
      <w:r>
        <w:rPr>
          <w:rFonts w:ascii="Calibri" w:hAnsi="Calibri"/>
          <w:sz w:val="24"/>
          <w:szCs w:val="24"/>
          <w:lang w:eastAsia="pl-PL"/>
        </w:rPr>
        <w:t xml:space="preserve"> Zgodnie z art. 10 § 1 k.p.a. organy administracji publicznej obowiązane są zapewnić stronom czynny udział w każdym stadium postępowania. Stroną postępowania w sprawie wydania decyzji o środowiskowych uwarunkowaniach jest wnioskodawca oraz podmiot, któremu przysługuje prawo rzeczowe do nieruchomości znajdującej się w obszarze, na który będzie oddziaływać przedsięwzięcie. Przez obszar ten rozumie się przewidywany teren, na którym będzie realizowane przedsięwzięcie, oraz obszar znajdujący się w odległości 100 m od granic tego terenu.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</w: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ascii="Calibri" w:hAnsi="Calibri"/>
          <w:sz w:val="24"/>
          <w:szCs w:val="24"/>
          <w:lang w:eastAsia="pl-PL"/>
        </w:rPr>
        <w:t xml:space="preserve">k.p.a. </w:t>
      </w:r>
      <w:r>
        <w:rPr>
          <w:rFonts w:ascii="Calibri" w:hAnsi="Calibri"/>
          <w:sz w:val="24"/>
          <w:szCs w:val="24"/>
        </w:rPr>
        <w:t>ponieważ liczba stron niniejszego postępowania przekracza 10 o wszystkich czynnościach organu strony zawiadamiane będą poprzez obwieszczenie.</w:t>
      </w:r>
      <w:r>
        <w:rPr>
          <w:rFonts w:ascii="Calibri" w:hAnsi="Calibri"/>
          <w:sz w:val="24"/>
          <w:szCs w:val="24"/>
          <w:lang w:eastAsia="pl-PL"/>
        </w:rPr>
        <w:t xml:space="preserve"> 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</w:r>
      <w:r>
        <w:br w:type="page"/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  <w:t xml:space="preserve">Nieuregulowany lub nieujawniony stan prawny nieruchomości znajdujących się w obszarze, na który będzie oddziaływać przedsięwzięcie, nie stanowi przeszkody do wszczęcia i prowadzenia postępowania oraz wydania decyzji o środowiskowych uwarunkowaniach. Do zawiadomień o decyzjach i innych czynnościach organu osób, którym przysługują prawa rzeczowe do nieruchomości o nieuregulowanym lub nieujawnionym stanie prawnym, stosuje się również przepis art. 49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eastAsia="pl-PL" w:bidi="ar-SA"/>
        </w:rPr>
        <w:t>k.p.a</w:t>
      </w:r>
      <w:r>
        <w:rPr>
          <w:rFonts w:ascii="Calibri" w:hAnsi="Calibri"/>
          <w:sz w:val="24"/>
          <w:szCs w:val="24"/>
          <w:lang w:eastAsia="pl-PL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</w:rPr>
        <w:tab/>
        <w:t>Strony mogą zapoznawać się z dokumentacją sprawy po wcześniejszym umówieniu telefonicznym z Wydziałem Ochrony Środowiska i Rolnictwa Urzędu Miasta Racibórz, ul. Króla Stefana Batorego 6, tel. (32) 75 50 677, w godzinach pracy Urzędu tj.: w środy w godz. 8.30-17.30, w piątki w godz. 8.30-13.30, w pozostałe dni w godz. 8.30-15.30.</w:t>
      </w:r>
    </w:p>
    <w:p>
      <w:pPr>
        <w:pStyle w:val="Tekstpodstawowy2"/>
        <w:suppressAutoHyphens w:val="false"/>
        <w:spacing w:lineRule="auto" w:line="276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ascii="Calibri" w:hAnsi="Calibri"/>
          <w:sz w:val="22"/>
          <w:szCs w:val="22"/>
          <w:lang w:eastAsia="pl-PL"/>
        </w:rPr>
        <w:tab/>
        <w:tab/>
        <w:tab/>
        <w:tab/>
        <w:tab/>
        <w:tab/>
        <w:tab/>
        <w:t>Z</w:t>
      </w:r>
      <w:r>
        <w:rPr>
          <w:rFonts w:ascii="Calibri" w:hAnsi="Calibri"/>
          <w:sz w:val="24"/>
          <w:szCs w:val="24"/>
          <w:lang w:eastAsia="pl-PL"/>
        </w:rPr>
        <w:t xml:space="preserve"> up. Prezydenta Miasta</w:t>
      </w:r>
    </w:p>
    <w:p>
      <w:pPr>
        <w:pStyle w:val="Tekstpodstawowy2"/>
        <w:widowControl/>
        <w:suppressAutoHyphens w:val="false"/>
        <w:bidi w:val="0"/>
        <w:spacing w:lineRule="auto" w:line="240" w:before="57" w:after="0"/>
        <w:ind w:left="0" w:right="0" w:hanging="0"/>
        <w:jc w:val="center"/>
        <w:rPr>
          <w:rFonts w:ascii="Calibri" w:hAnsi="Calibri"/>
          <w:b/>
          <w:b/>
          <w:bCs/>
          <w:i/>
          <w:i/>
          <w:iCs/>
          <w:sz w:val="24"/>
          <w:szCs w:val="24"/>
          <w:lang w:eastAsia="pl-PL"/>
        </w:rPr>
      </w:pPr>
      <w:r>
        <w:rPr>
          <w:rFonts w:ascii="Calibri" w:hAnsi="Calibri"/>
          <w:b/>
          <w:bCs/>
          <w:i/>
          <w:iCs/>
          <w:sz w:val="24"/>
          <w:szCs w:val="24"/>
          <w:lang w:eastAsia="pl-PL"/>
        </w:rPr>
        <w:tab/>
        <w:tab/>
        <w:tab/>
        <w:tab/>
        <w:tab/>
        <w:t>Katarzyna Polak</w:t>
      </w:r>
    </w:p>
    <w:p>
      <w:pPr>
        <w:pStyle w:val="Tekstpodstawowy2"/>
        <w:widowControl/>
        <w:suppressAutoHyphens w:val="false"/>
        <w:bidi w:val="0"/>
        <w:spacing w:lineRule="auto" w:line="240"/>
        <w:ind w:left="0" w:right="0" w:hanging="0"/>
        <w:jc w:val="center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  <w:tab/>
        <w:tab/>
        <w:tab/>
        <w:tab/>
        <w:tab/>
        <w:t>NACZELNIK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Calibri" w:hAnsi="Calibri"/>
          <w:sz w:val="24"/>
          <w:szCs w:val="24"/>
          <w:lang w:eastAsia="pl-PL"/>
        </w:rPr>
      </w:pPr>
      <w:r>
        <w:rPr>
          <w:rStyle w:val="Mocnowyrniony"/>
          <w:rFonts w:ascii="Calibri" w:hAnsi="Calibri"/>
          <w:color w:val="auto"/>
          <w:sz w:val="24"/>
          <w:szCs w:val="24"/>
          <w:lang w:eastAsia="pl-PL"/>
        </w:rPr>
        <w:tab/>
        <w:tab/>
        <w:tab/>
        <w:tab/>
        <w:tab/>
        <w:tab/>
        <w:t xml:space="preserve"> Wydziału Ochrony Środowiska i Rolnictwa</w:t>
      </w:r>
    </w:p>
    <w:p>
      <w:pPr>
        <w:pStyle w:val="NormalnyWeb"/>
        <w:spacing w:lineRule="auto" w:line="360" w:before="0" w:after="0"/>
        <w:jc w:val="left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</w:r>
    </w:p>
    <w:p>
      <w:pPr>
        <w:pStyle w:val="NormalnyWeb"/>
        <w:spacing w:lineRule="auto" w:line="360" w:before="0" w:after="0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Obraz1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/>
      <w:bCs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>
      <w:rFonts w:ascii="Calibri" w:hAnsi="Calibri"/>
      <w:b w:val="false"/>
      <w:bCs w:val="false"/>
    </w:rPr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hangedparagraphchanged">
    <w:name w:val="changed-paragraph changed"/>
    <w:basedOn w:val="Domylnaczcionkaakapitu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Odwiedzoneczeinternetowe">
    <w:name w:val="Odwiedzone łącze internetowe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20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20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paragraph" w:styleId="Normalny">
    <w:name w:val="Normalny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hanging="0"/>
    </w:pPr>
    <w:rPr/>
  </w:style>
  <w:style w:type="paragraph" w:styleId="H1">
    <w:name w:val="H1"/>
    <w:basedOn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Application>LibreOffice/7.1.2.2$Windows_X86_64 LibreOffice_project/8a45595d069ef5570103caea1b71cc9d82b2aae4</Application>
  <AppVersion>15.0000</AppVersion>
  <Pages>2</Pages>
  <Words>458</Words>
  <Characters>2892</Characters>
  <CharactersWithSpaces>3369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2021-01-22T06:41:00Z</dcterms:created>
  <dc:creator>or19</dc:creator>
  <dc:description/>
  <dc:language>pl-PL</dc:language>
  <cp:lastModifiedBy/>
  <cp:lastPrinted>2021-01-29T07:10:00Z</cp:lastPrinted>
  <dcterms:modified xsi:type="dcterms:W3CDTF">2021-09-16T10:34:25Z</dcterms:modified>
  <cp:revision>58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