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Times New Roman"/>
          <w:b/>
          <w:b/>
          <w:color w:val="auto"/>
          <w:kern w:val="2"/>
          <w:sz w:val="24"/>
          <w:szCs w:val="24"/>
          <w:lang w:val="pl-PL" w:eastAsia="zh-CN" w:bidi="ar-SA"/>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Zarządzeniem</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Nr </w:t>
      </w:r>
      <w:r>
        <w:rPr>
          <w:rFonts w:eastAsia="Times New Roman" w:cs="Times New Roman"/>
          <w:b w:val="false"/>
          <w:bCs w:val="false"/>
          <w:i/>
          <w:iCs/>
          <w:strike w:val="false"/>
          <w:dstrike w:val="false"/>
          <w:color w:val="auto"/>
          <w:kern w:val="2"/>
          <w:sz w:val="24"/>
          <w:szCs w:val="24"/>
          <w:u w:val="none"/>
          <w:lang w:val="pl-PL" w:eastAsia="zh-CN" w:bidi="ar-SA"/>
        </w:rPr>
        <w:t>1931</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/2022 Prezydenta Miasta Racibórz z dnia </w:t>
      </w:r>
      <w:r>
        <w:rPr>
          <w:rFonts w:eastAsia="Calibri" w:cs=""/>
          <w:b w:val="false"/>
          <w:bCs w:val="false"/>
          <w:i/>
          <w:iCs/>
          <w:strike w:val="false"/>
          <w:dstrike w:val="false"/>
          <w:color w:val="auto"/>
          <w:kern w:val="0"/>
          <w:sz w:val="24"/>
          <w:szCs w:val="24"/>
          <w:u w:val="none"/>
          <w:lang w:val="pl-PL" w:eastAsia="en-US" w:bidi="ar-SA"/>
        </w:rPr>
        <w:t xml:space="preserve">2 maja </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2022 r. </w:t>
        <w:br/>
        <w:t xml:space="preserve">w sprawie </w:t>
      </w:r>
      <w:r>
        <w:rPr>
          <w:rFonts w:eastAsia="Times New Roman" w:cs="Times New Roman" w:ascii="Times New Roman" w:hAnsi="Times New Roman"/>
          <w:b/>
          <w:bCs w:val="false"/>
          <w:i/>
          <w:iCs/>
          <w:strike w:val="false"/>
          <w:dstrike w:val="false"/>
          <w:color w:val="auto"/>
          <w:kern w:val="2"/>
          <w:sz w:val="24"/>
          <w:szCs w:val="24"/>
          <w:u w:val="none"/>
          <w:lang w:val="pl-PL" w:eastAsia="zh-CN" w:bidi="ar-SA"/>
        </w:rPr>
        <w:t xml:space="preserve"> </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ogłoszenia</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otwartego konkursu ofert  na realizację zad</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ania</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publiczn</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ego</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w</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2022 r. p.n. „Organizacja wypoczynku letniego z zajęciami profilaktycznymi dla dzieci i młodzieży”  </w:t>
        <w:br/>
        <w:t>z zakresu  „Przeciwdziałanie uzależnieniom i patologiom społecznym”.</w:t>
      </w:r>
    </w:p>
    <w:p>
      <w:pPr>
        <w:pStyle w:val="Tretekstu"/>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Administratorem Danych jest Prezydent Miast</w:t>
      </w:r>
      <w:r>
        <w:rPr>
          <w:rFonts w:eastAsia="Calibri" w:cs="Times New Roman"/>
          <w:b w:val="false"/>
          <w:bCs w:val="false"/>
          <w:color w:val="000000"/>
          <w:kern w:val="0"/>
          <w:sz w:val="24"/>
          <w:szCs w:val="24"/>
          <w:lang w:val="pl-PL" w:eastAsia="en-US" w:bidi="ar-SA"/>
        </w:rPr>
        <w:t>a</w:t>
      </w:r>
      <w:r>
        <w:rPr>
          <w:rFonts w:cs="Times New Roman"/>
          <w:b w:val="false"/>
          <w:bCs w:val="false"/>
          <w:color w:val="000000"/>
          <w:sz w:val="24"/>
          <w:szCs w:val="24"/>
        </w:rPr>
        <w:t xml:space="preserve"> Racibórz z siedzibą w 47-400 Racibórz, ul. Króla Stefana Batorego 6,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footerReference w:type="even" r:id="rId5"/>
      <w:footerReference w:type="default" r:id="rId6"/>
      <w:type w:val="nextPage"/>
      <w:pgSz w:w="11906" w:h="16838"/>
      <w:pgMar w:left="1418" w:right="1418" w:header="709" w:top="851" w:footer="709" w:bottom="851"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20"/>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20"/>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20"/>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20"/>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fals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fals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fals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Application>LibreOffice/7.1.2.2$Windows_X86_64 LibreOffice_project/8a45595d069ef5570103caea1b71cc9d82b2aae4</Application>
  <AppVersion>15.0000</AppVersion>
  <Pages>4</Pages>
  <Words>670</Words>
  <Characters>4659</Characters>
  <CharactersWithSpaces>5390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2022-02-07T11:54:48Z</cp:lastPrinted>
  <dcterms:modified xsi:type="dcterms:W3CDTF">2022-05-09T08:28:03Z</dcterms:modified>
  <cp:revision>71</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